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05" w:rsidRPr="009E54DE" w:rsidRDefault="004F4D05" w:rsidP="004F4D05">
      <w:pPr>
        <w:spacing w:after="0" w:line="240" w:lineRule="auto"/>
        <w:jc w:val="center"/>
        <w:rPr>
          <w:rFonts w:ascii="Bookman Old Style" w:hAnsi="Bookman Old Style"/>
          <w:sz w:val="18"/>
        </w:rPr>
      </w:pPr>
      <w:r>
        <w:rPr>
          <w:rFonts w:ascii="Bookman Old Style" w:hAnsi="Bookman Old Style"/>
          <w:noProof/>
          <w:sz w:val="18"/>
          <w:lang w:val="en-US"/>
        </w:rPr>
        <w:drawing>
          <wp:inline distT="0" distB="0" distL="0" distR="0">
            <wp:extent cx="1247775" cy="819150"/>
            <wp:effectExtent l="19050" t="0" r="9525" b="0"/>
            <wp:docPr id="2" name="Picture 2" descr="nio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ob logo"/>
                    <pic:cNvPicPr>
                      <a:picLocks noChangeAspect="1" noChangeArrowheads="1"/>
                    </pic:cNvPicPr>
                  </pic:nvPicPr>
                  <pic:blipFill>
                    <a:blip r:embed="rId6"/>
                    <a:srcRect/>
                    <a:stretch>
                      <a:fillRect/>
                    </a:stretch>
                  </pic:blipFill>
                  <pic:spPr bwMode="auto">
                    <a:xfrm>
                      <a:off x="0" y="0"/>
                      <a:ext cx="1247775" cy="819150"/>
                    </a:xfrm>
                    <a:prstGeom prst="rect">
                      <a:avLst/>
                    </a:prstGeom>
                    <a:noFill/>
                    <a:ln w="9525">
                      <a:noFill/>
                      <a:miter lim="800000"/>
                      <a:headEnd/>
                      <a:tailEnd/>
                    </a:ln>
                  </pic:spPr>
                </pic:pic>
              </a:graphicData>
            </a:graphic>
          </wp:inline>
        </w:drawing>
      </w:r>
    </w:p>
    <w:p w:rsidR="004F4D05" w:rsidRPr="009E54DE" w:rsidRDefault="004F4D05" w:rsidP="004F4D05">
      <w:pPr>
        <w:spacing w:after="0" w:line="240" w:lineRule="auto"/>
        <w:jc w:val="center"/>
        <w:rPr>
          <w:rFonts w:ascii="Bookman Old Style" w:hAnsi="Bookman Old Style"/>
          <w:b/>
          <w:sz w:val="18"/>
        </w:rPr>
      </w:pPr>
      <w:r w:rsidRPr="009E54DE">
        <w:rPr>
          <w:rFonts w:ascii="Bookman Old Style" w:hAnsi="Bookman Old Style"/>
          <w:b/>
          <w:sz w:val="18"/>
        </w:rPr>
        <w:t>THE NIGERIAN INSTITUTE OF BUILDING</w:t>
      </w:r>
    </w:p>
    <w:p w:rsidR="004F4D05" w:rsidRDefault="004F4D05" w:rsidP="004F4D05">
      <w:pPr>
        <w:jc w:val="center"/>
        <w:rPr>
          <w:rFonts w:ascii="Arial" w:hAnsi="Arial" w:cs="Arial"/>
          <w:b/>
          <w:u w:val="single"/>
        </w:rPr>
      </w:pPr>
      <w:r w:rsidRPr="009E54DE">
        <w:rPr>
          <w:rFonts w:ascii="Bookman Old Style" w:hAnsi="Bookman Old Style"/>
          <w:b/>
          <w:sz w:val="18"/>
        </w:rPr>
        <w:t>NATIONAL SECRETARIAT</w:t>
      </w:r>
    </w:p>
    <w:p w:rsidR="009632E7" w:rsidRPr="005366EB" w:rsidRDefault="00F33FAF" w:rsidP="005366EB">
      <w:pPr>
        <w:jc w:val="both"/>
        <w:rPr>
          <w:rFonts w:ascii="Arial" w:hAnsi="Arial" w:cs="Arial"/>
          <w:b/>
          <w:u w:val="single"/>
        </w:rPr>
      </w:pPr>
      <w:r w:rsidRPr="005366EB">
        <w:rPr>
          <w:rFonts w:ascii="Arial" w:hAnsi="Arial" w:cs="Arial"/>
          <w:b/>
          <w:u w:val="single"/>
        </w:rPr>
        <w:t>TREASURER</w:t>
      </w:r>
      <w:r w:rsidR="00CC64FB" w:rsidRPr="005366EB">
        <w:rPr>
          <w:rFonts w:ascii="Arial" w:hAnsi="Arial" w:cs="Arial"/>
          <w:b/>
          <w:u w:val="single"/>
        </w:rPr>
        <w:t>S</w:t>
      </w:r>
      <w:r w:rsidRPr="005366EB">
        <w:rPr>
          <w:rFonts w:ascii="Arial" w:hAnsi="Arial" w:cs="Arial"/>
          <w:b/>
          <w:u w:val="single"/>
        </w:rPr>
        <w:t>’</w:t>
      </w:r>
      <w:r w:rsidR="00CC64FB" w:rsidRPr="005366EB">
        <w:rPr>
          <w:rFonts w:ascii="Arial" w:hAnsi="Arial" w:cs="Arial"/>
          <w:b/>
          <w:u w:val="single"/>
        </w:rPr>
        <w:t xml:space="preserve"> REPORT PRESENTED TO THE 50</w:t>
      </w:r>
      <w:r w:rsidR="00CC64FB" w:rsidRPr="005366EB">
        <w:rPr>
          <w:rFonts w:ascii="Arial" w:hAnsi="Arial" w:cs="Arial"/>
          <w:b/>
          <w:u w:val="single"/>
          <w:vertAlign w:val="superscript"/>
        </w:rPr>
        <w:t>TH</w:t>
      </w:r>
      <w:r w:rsidR="00CC64FB" w:rsidRPr="005366EB">
        <w:rPr>
          <w:rFonts w:ascii="Arial" w:hAnsi="Arial" w:cs="Arial"/>
          <w:b/>
          <w:u w:val="single"/>
        </w:rPr>
        <w:t xml:space="preserve"> ANNUAL GENERAL MEETING OF THE NIGERIAN INSTITUTE OF BUILDING</w:t>
      </w:r>
      <w:r w:rsidRPr="005366EB">
        <w:rPr>
          <w:rFonts w:ascii="Arial" w:hAnsi="Arial" w:cs="Arial"/>
          <w:b/>
          <w:u w:val="single"/>
        </w:rPr>
        <w:t xml:space="preserve"> HOLDING AT FEDERAL MINISTRY OF HOUSING/ONLINE ON 7</w:t>
      </w:r>
      <w:r w:rsidRPr="005366EB">
        <w:rPr>
          <w:rFonts w:ascii="Arial" w:hAnsi="Arial" w:cs="Arial"/>
          <w:b/>
          <w:u w:val="single"/>
          <w:vertAlign w:val="superscript"/>
        </w:rPr>
        <w:t>TH</w:t>
      </w:r>
      <w:r w:rsidRPr="005366EB">
        <w:rPr>
          <w:rFonts w:ascii="Arial" w:hAnsi="Arial" w:cs="Arial"/>
          <w:b/>
          <w:u w:val="single"/>
        </w:rPr>
        <w:t xml:space="preserve"> OCTOBER</w:t>
      </w:r>
      <w:proofErr w:type="gramStart"/>
      <w:r w:rsidRPr="005366EB">
        <w:rPr>
          <w:rFonts w:ascii="Arial" w:hAnsi="Arial" w:cs="Arial"/>
          <w:b/>
          <w:u w:val="single"/>
        </w:rPr>
        <w:t>,2020</w:t>
      </w:r>
      <w:proofErr w:type="gramEnd"/>
      <w:r w:rsidRPr="005366EB">
        <w:rPr>
          <w:rFonts w:ascii="Arial" w:hAnsi="Arial" w:cs="Arial"/>
          <w:b/>
          <w:u w:val="single"/>
        </w:rPr>
        <w:t>.</w:t>
      </w:r>
    </w:p>
    <w:p w:rsidR="009632E7" w:rsidRDefault="00F33FAF" w:rsidP="00CC64FB">
      <w:pPr>
        <w:jc w:val="both"/>
        <w:rPr>
          <w:rFonts w:ascii="Arial" w:hAnsi="Arial" w:cs="Arial"/>
          <w:szCs w:val="24"/>
        </w:rPr>
      </w:pPr>
      <w:r w:rsidRPr="00F33FAF">
        <w:rPr>
          <w:rFonts w:ascii="Arial" w:hAnsi="Arial" w:cs="Arial"/>
        </w:rPr>
        <w:t>Mr</w:t>
      </w:r>
      <w:r w:rsidR="008A2ED7">
        <w:rPr>
          <w:rFonts w:ascii="Arial" w:hAnsi="Arial" w:cs="Arial"/>
        </w:rPr>
        <w:t xml:space="preserve"> </w:t>
      </w:r>
      <w:r>
        <w:rPr>
          <w:rFonts w:ascii="Arial" w:hAnsi="Arial" w:cs="Arial"/>
          <w:szCs w:val="24"/>
        </w:rPr>
        <w:t>President</w:t>
      </w:r>
      <w:r w:rsidR="00CC64FB">
        <w:rPr>
          <w:rFonts w:ascii="Arial" w:hAnsi="Arial" w:cs="Arial"/>
          <w:szCs w:val="24"/>
        </w:rPr>
        <w:t xml:space="preserve">, permit me to stand on the established protocol </w:t>
      </w:r>
      <w:r>
        <w:rPr>
          <w:rFonts w:ascii="Arial" w:hAnsi="Arial" w:cs="Arial"/>
          <w:szCs w:val="24"/>
        </w:rPr>
        <w:t>in submitting this report to this distinguished congregation</w:t>
      </w:r>
    </w:p>
    <w:p w:rsidR="009632E7" w:rsidRDefault="00AF14BE" w:rsidP="00CC64FB">
      <w:pPr>
        <w:jc w:val="both"/>
        <w:rPr>
          <w:rFonts w:ascii="Arial" w:hAnsi="Arial" w:cs="Arial"/>
        </w:rPr>
      </w:pPr>
      <w:r>
        <w:rPr>
          <w:rFonts w:ascii="Arial" w:hAnsi="Arial" w:cs="Arial"/>
        </w:rPr>
        <w:t>2.</w:t>
      </w:r>
      <w:r w:rsidR="00CC64FB">
        <w:rPr>
          <w:rFonts w:ascii="Arial" w:hAnsi="Arial" w:cs="Arial"/>
        </w:rPr>
        <w:t xml:space="preserve">It is indeed a great privilege to be of </w:t>
      </w:r>
      <w:r w:rsidR="00F33FAF">
        <w:rPr>
          <w:rFonts w:ascii="Arial" w:hAnsi="Arial" w:cs="Arial"/>
        </w:rPr>
        <w:t>s</w:t>
      </w:r>
      <w:r w:rsidR="00CC64FB">
        <w:rPr>
          <w:rFonts w:ascii="Arial" w:hAnsi="Arial" w:cs="Arial"/>
        </w:rPr>
        <w:t>ervice to this great Institute and to present the Treasurer</w:t>
      </w:r>
      <w:r w:rsidR="00F33FAF">
        <w:rPr>
          <w:rFonts w:ascii="Arial" w:hAnsi="Arial" w:cs="Arial"/>
        </w:rPr>
        <w:t>s r</w:t>
      </w:r>
      <w:r w:rsidR="00CC64FB">
        <w:rPr>
          <w:rFonts w:ascii="Arial" w:hAnsi="Arial" w:cs="Arial"/>
        </w:rPr>
        <w:t>eport at this</w:t>
      </w:r>
      <w:r w:rsidR="00F33FAF">
        <w:rPr>
          <w:rFonts w:ascii="Arial" w:hAnsi="Arial" w:cs="Arial"/>
        </w:rPr>
        <w:t xml:space="preserve"> golden(</w:t>
      </w:r>
      <w:r w:rsidR="00CC64FB">
        <w:rPr>
          <w:rFonts w:ascii="Arial" w:hAnsi="Arial" w:cs="Arial"/>
        </w:rPr>
        <w:t>50</w:t>
      </w:r>
      <w:r w:rsidR="00CC64FB">
        <w:rPr>
          <w:rFonts w:ascii="Arial" w:hAnsi="Arial" w:cs="Arial"/>
          <w:vertAlign w:val="superscript"/>
        </w:rPr>
        <w:t>th</w:t>
      </w:r>
      <w:r w:rsidR="00F33FAF">
        <w:rPr>
          <w:rFonts w:ascii="Arial" w:hAnsi="Arial" w:cs="Arial"/>
          <w:vertAlign w:val="superscript"/>
        </w:rPr>
        <w:t>)</w:t>
      </w:r>
      <w:r w:rsidR="000D3A93">
        <w:rPr>
          <w:rFonts w:ascii="Arial" w:hAnsi="Arial" w:cs="Arial"/>
        </w:rPr>
        <w:t>a</w:t>
      </w:r>
      <w:r w:rsidR="00F33FAF">
        <w:rPr>
          <w:rFonts w:ascii="Arial" w:hAnsi="Arial" w:cs="Arial"/>
        </w:rPr>
        <w:t xml:space="preserve">nnual </w:t>
      </w:r>
      <w:r w:rsidR="000D3A93">
        <w:rPr>
          <w:rFonts w:ascii="Arial" w:hAnsi="Arial" w:cs="Arial"/>
        </w:rPr>
        <w:t>g</w:t>
      </w:r>
      <w:r w:rsidR="00F33FAF">
        <w:rPr>
          <w:rFonts w:ascii="Arial" w:hAnsi="Arial" w:cs="Arial"/>
        </w:rPr>
        <w:t xml:space="preserve">eneral </w:t>
      </w:r>
      <w:r w:rsidR="000D3A93">
        <w:rPr>
          <w:rFonts w:ascii="Arial" w:hAnsi="Arial" w:cs="Arial"/>
        </w:rPr>
        <w:t>m</w:t>
      </w:r>
      <w:r w:rsidR="00F33FAF">
        <w:rPr>
          <w:rFonts w:ascii="Arial" w:hAnsi="Arial" w:cs="Arial"/>
        </w:rPr>
        <w:t>eeting t</w:t>
      </w:r>
      <w:r w:rsidR="00CC64FB">
        <w:rPr>
          <w:rFonts w:ascii="Arial" w:hAnsi="Arial" w:cs="Arial"/>
        </w:rPr>
        <w:t>oday.</w:t>
      </w:r>
    </w:p>
    <w:p w:rsidR="00AF14BE" w:rsidRDefault="00AF14BE" w:rsidP="00673A67">
      <w:pPr>
        <w:ind w:left="288" w:hanging="288"/>
        <w:jc w:val="both"/>
        <w:rPr>
          <w:rFonts w:ascii="Arial" w:hAnsi="Arial" w:cs="Arial"/>
        </w:rPr>
      </w:pPr>
      <w:r>
        <w:rPr>
          <w:rFonts w:ascii="Arial" w:hAnsi="Arial" w:cs="Arial"/>
        </w:rPr>
        <w:t>3.You may want to recall that the past six(6) months being</w:t>
      </w:r>
      <w:r w:rsidR="000D3A93">
        <w:rPr>
          <w:rFonts w:ascii="Arial" w:hAnsi="Arial" w:cs="Arial"/>
        </w:rPr>
        <w:t xml:space="preserve"> thehalf-life</w:t>
      </w:r>
      <w:r>
        <w:rPr>
          <w:rFonts w:ascii="Arial" w:hAnsi="Arial" w:cs="Arial"/>
        </w:rPr>
        <w:t xml:space="preserve"> of this administration has been a sombre one for the </w:t>
      </w:r>
      <w:r w:rsidR="000D3A93">
        <w:rPr>
          <w:rFonts w:ascii="Arial" w:hAnsi="Arial" w:cs="Arial"/>
        </w:rPr>
        <w:t>economy</w:t>
      </w:r>
      <w:r>
        <w:rPr>
          <w:rFonts w:ascii="Arial" w:hAnsi="Arial" w:cs="Arial"/>
        </w:rPr>
        <w:t xml:space="preserve"> for the obvious Covid-19 pandemic. This has generally resulted to the low revenue generated by the Institute. </w:t>
      </w:r>
      <w:r w:rsidR="00673A67">
        <w:rPr>
          <w:rFonts w:ascii="Arial" w:hAnsi="Arial" w:cs="Arial"/>
        </w:rPr>
        <w:t>W</w:t>
      </w:r>
      <w:r>
        <w:rPr>
          <w:rFonts w:ascii="Arial" w:hAnsi="Arial" w:cs="Arial"/>
        </w:rPr>
        <w:t>e have been able to</w:t>
      </w:r>
      <w:r w:rsidR="000D3A93">
        <w:rPr>
          <w:rFonts w:ascii="Arial" w:hAnsi="Arial" w:cs="Arial"/>
        </w:rPr>
        <w:t>;</w:t>
      </w:r>
    </w:p>
    <w:p w:rsidR="00AF14BE" w:rsidRDefault="00AF14BE" w:rsidP="00673A67">
      <w:pPr>
        <w:pStyle w:val="ListParagraph"/>
        <w:numPr>
          <w:ilvl w:val="0"/>
          <w:numId w:val="1"/>
        </w:numPr>
        <w:jc w:val="both"/>
        <w:rPr>
          <w:rFonts w:ascii="Arial" w:hAnsi="Arial" w:cs="Arial"/>
        </w:rPr>
      </w:pPr>
      <w:r w:rsidRPr="00673A67">
        <w:rPr>
          <w:rFonts w:ascii="Arial" w:hAnsi="Arial" w:cs="Arial"/>
        </w:rPr>
        <w:t>Migrate all payments to the online platform thus reducing man hours spent commuting to the banks to effect payment and ensuring that payments are done at all times</w:t>
      </w:r>
      <w:r w:rsidR="00673A67">
        <w:rPr>
          <w:rFonts w:ascii="Arial" w:hAnsi="Arial" w:cs="Arial"/>
        </w:rPr>
        <w:t>even during the Covid-19</w:t>
      </w:r>
      <w:r w:rsidR="000D3A93" w:rsidRPr="00673A67">
        <w:rPr>
          <w:rFonts w:ascii="Arial" w:hAnsi="Arial" w:cs="Arial"/>
        </w:rPr>
        <w:t xml:space="preserve"> lockdown</w:t>
      </w:r>
      <w:r w:rsidRPr="00673A67">
        <w:rPr>
          <w:rFonts w:ascii="Arial" w:hAnsi="Arial" w:cs="Arial"/>
        </w:rPr>
        <w:t>.</w:t>
      </w:r>
    </w:p>
    <w:p w:rsidR="00673A67" w:rsidRPr="00673A67" w:rsidRDefault="008A2ED7" w:rsidP="00673A67">
      <w:pPr>
        <w:pStyle w:val="ListParagraph"/>
        <w:numPr>
          <w:ilvl w:val="0"/>
          <w:numId w:val="1"/>
        </w:numPr>
        <w:spacing w:after="0"/>
        <w:jc w:val="both"/>
        <w:rPr>
          <w:rFonts w:ascii="Arial" w:hAnsi="Arial" w:cs="Arial"/>
        </w:rPr>
      </w:pPr>
      <w:r>
        <w:rPr>
          <w:rFonts w:ascii="Arial" w:hAnsi="Arial" w:cs="Arial"/>
        </w:rPr>
        <w:t>S</w:t>
      </w:r>
      <w:r w:rsidR="00673A67" w:rsidRPr="00673A67">
        <w:rPr>
          <w:rFonts w:ascii="Arial" w:hAnsi="Arial" w:cs="Arial"/>
        </w:rPr>
        <w:t>treamline our accounts to only one (1) for expenditure purpose, this has enabled us easily track all monies spent in the Institute and the purpose.</w:t>
      </w:r>
    </w:p>
    <w:p w:rsidR="00673A67" w:rsidRPr="00673A67" w:rsidRDefault="00673A67" w:rsidP="00673A67">
      <w:pPr>
        <w:pStyle w:val="ListParagraph"/>
        <w:spacing w:after="0"/>
        <w:ind w:left="840"/>
        <w:jc w:val="both"/>
        <w:rPr>
          <w:rFonts w:ascii="Arial" w:hAnsi="Arial" w:cs="Arial"/>
        </w:rPr>
      </w:pPr>
      <w:r w:rsidRPr="00673A67">
        <w:rPr>
          <w:rFonts w:ascii="Arial" w:hAnsi="Arial" w:cs="Arial"/>
        </w:rPr>
        <w:t xml:space="preserve">We are also working towards cutting down the number of our other accounts in line with </w:t>
      </w:r>
      <w:r w:rsidR="008A2ED7">
        <w:rPr>
          <w:rFonts w:ascii="Arial" w:hAnsi="Arial" w:cs="Arial"/>
        </w:rPr>
        <w:t xml:space="preserve">global </w:t>
      </w:r>
      <w:r w:rsidRPr="00673A67">
        <w:rPr>
          <w:rFonts w:ascii="Arial" w:hAnsi="Arial" w:cs="Arial"/>
        </w:rPr>
        <w:t>best practise.</w:t>
      </w:r>
    </w:p>
    <w:p w:rsidR="00673A67" w:rsidRPr="00673A67" w:rsidRDefault="008A2ED7" w:rsidP="00673A67">
      <w:pPr>
        <w:pStyle w:val="ListParagraph"/>
        <w:numPr>
          <w:ilvl w:val="0"/>
          <w:numId w:val="1"/>
        </w:numPr>
        <w:jc w:val="both"/>
        <w:rPr>
          <w:rFonts w:ascii="Arial" w:hAnsi="Arial" w:cs="Arial"/>
        </w:rPr>
      </w:pPr>
      <w:r>
        <w:rPr>
          <w:rFonts w:ascii="Arial" w:hAnsi="Arial" w:cs="Arial"/>
        </w:rPr>
        <w:t>W</w:t>
      </w:r>
      <w:r w:rsidR="00673A67">
        <w:rPr>
          <w:rFonts w:ascii="Arial" w:hAnsi="Arial" w:cs="Arial"/>
        </w:rPr>
        <w:t>ith the Secretariat, easily make collections for the Institutes’ program via online payment solutions e.g. workshop, examination which has eased the burden of payments for members and made reconciliation easier at the end of any project.</w:t>
      </w:r>
    </w:p>
    <w:p w:rsidR="009632E7" w:rsidRDefault="0042001A" w:rsidP="0042001A">
      <w:pPr>
        <w:ind w:left="288" w:hanging="288"/>
        <w:jc w:val="both"/>
        <w:rPr>
          <w:rFonts w:ascii="Arial" w:hAnsi="Arial" w:cs="Arial"/>
        </w:rPr>
      </w:pPr>
      <w:r>
        <w:rPr>
          <w:rFonts w:ascii="Arial" w:hAnsi="Arial" w:cs="Arial"/>
        </w:rPr>
        <w:t xml:space="preserve">4. </w:t>
      </w:r>
      <w:r w:rsidR="00CC64FB">
        <w:rPr>
          <w:rFonts w:ascii="Arial" w:hAnsi="Arial" w:cs="Arial"/>
        </w:rPr>
        <w:t xml:space="preserve">To this end, I hereby present to you </w:t>
      </w:r>
      <w:r>
        <w:rPr>
          <w:rFonts w:ascii="Arial" w:hAnsi="Arial" w:cs="Arial"/>
        </w:rPr>
        <w:t xml:space="preserve">a statement of account of the Institute for </w:t>
      </w:r>
      <w:r w:rsidR="00CC64FB">
        <w:rPr>
          <w:rFonts w:ascii="Arial" w:hAnsi="Arial" w:cs="Arial"/>
        </w:rPr>
        <w:t>the</w:t>
      </w:r>
      <w:r>
        <w:rPr>
          <w:rFonts w:ascii="Arial" w:hAnsi="Arial" w:cs="Arial"/>
        </w:rPr>
        <w:t xml:space="preserve"> past year (1</w:t>
      </w:r>
      <w:r w:rsidRPr="0042001A">
        <w:rPr>
          <w:rFonts w:ascii="Arial" w:hAnsi="Arial" w:cs="Arial"/>
          <w:vertAlign w:val="superscript"/>
        </w:rPr>
        <w:t>st</w:t>
      </w:r>
      <w:r>
        <w:rPr>
          <w:rFonts w:ascii="Arial" w:hAnsi="Arial" w:cs="Arial"/>
        </w:rPr>
        <w:t xml:space="preserve"> July 2019 to 30</w:t>
      </w:r>
      <w:r w:rsidRPr="0042001A">
        <w:rPr>
          <w:rFonts w:ascii="Arial" w:hAnsi="Arial" w:cs="Arial"/>
          <w:vertAlign w:val="superscript"/>
        </w:rPr>
        <w:t>th</w:t>
      </w:r>
      <w:r>
        <w:rPr>
          <w:rFonts w:ascii="Arial" w:hAnsi="Arial" w:cs="Arial"/>
        </w:rPr>
        <w:t xml:space="preserve"> June 2020).</w:t>
      </w:r>
    </w:p>
    <w:p w:rsidR="009632E7" w:rsidRDefault="0034607A">
      <w:pPr>
        <w:jc w:val="center"/>
        <w:rPr>
          <w:rFonts w:ascii="Arial" w:hAnsi="Arial" w:cs="Arial"/>
          <w:b/>
        </w:rPr>
      </w:pPr>
      <w:r>
        <w:rPr>
          <w:rFonts w:ascii="Arial" w:hAnsi="Arial" w:cs="Arial"/>
          <w:b/>
        </w:rPr>
        <w:t xml:space="preserve">BANK BALANCES AS AT </w:t>
      </w:r>
      <w:r w:rsidR="00CC64FB">
        <w:rPr>
          <w:rFonts w:ascii="Arial" w:hAnsi="Arial" w:cs="Arial"/>
          <w:b/>
        </w:rPr>
        <w:t>1</w:t>
      </w:r>
      <w:r w:rsidR="00CC64FB">
        <w:rPr>
          <w:rFonts w:ascii="Arial" w:hAnsi="Arial" w:cs="Arial"/>
          <w:b/>
          <w:vertAlign w:val="superscript"/>
        </w:rPr>
        <w:t>ST</w:t>
      </w:r>
      <w:r w:rsidR="006E7F07">
        <w:rPr>
          <w:rFonts w:ascii="Arial" w:hAnsi="Arial" w:cs="Arial"/>
          <w:b/>
        </w:rPr>
        <w:t xml:space="preserve"> JUL</w:t>
      </w:r>
      <w:r>
        <w:rPr>
          <w:rFonts w:ascii="Arial" w:hAnsi="Arial" w:cs="Arial"/>
          <w:b/>
        </w:rPr>
        <w:t>Y 2019</w:t>
      </w:r>
      <w:r w:rsidR="006A69B9">
        <w:rPr>
          <w:rFonts w:ascii="Arial" w:hAnsi="Arial" w:cs="Arial"/>
          <w:b/>
        </w:rPr>
        <w:t xml:space="preserve"> AND </w:t>
      </w:r>
      <w:r w:rsidR="00A31457">
        <w:rPr>
          <w:rFonts w:ascii="Arial" w:hAnsi="Arial" w:cs="Arial"/>
          <w:b/>
        </w:rPr>
        <w:t>30</w:t>
      </w:r>
      <w:r w:rsidR="00A31457">
        <w:rPr>
          <w:rFonts w:ascii="Arial" w:hAnsi="Arial" w:cs="Arial"/>
          <w:b/>
          <w:vertAlign w:val="superscript"/>
        </w:rPr>
        <w:t>TH</w:t>
      </w:r>
      <w:r w:rsidR="00A31457">
        <w:rPr>
          <w:rFonts w:ascii="Arial" w:hAnsi="Arial" w:cs="Arial"/>
          <w:b/>
        </w:rPr>
        <w:t xml:space="preserve"> JUNE</w:t>
      </w:r>
      <w:r w:rsidR="006A69B9">
        <w:rPr>
          <w:rFonts w:ascii="Arial" w:hAnsi="Arial" w:cs="Arial"/>
          <w:b/>
        </w:rPr>
        <w:t xml:space="preserve"> 2020</w:t>
      </w:r>
    </w:p>
    <w:tbl>
      <w:tblPr>
        <w:tblStyle w:val="TableGrid"/>
        <w:tblW w:w="9493" w:type="dxa"/>
        <w:tblLook w:val="04A0"/>
      </w:tblPr>
      <w:tblGrid>
        <w:gridCol w:w="809"/>
        <w:gridCol w:w="3812"/>
        <w:gridCol w:w="2502"/>
        <w:gridCol w:w="2370"/>
      </w:tblGrid>
      <w:tr w:rsidR="00306907" w:rsidTr="00603886">
        <w:tc>
          <w:tcPr>
            <w:tcW w:w="809" w:type="dxa"/>
          </w:tcPr>
          <w:p w:rsidR="00306907" w:rsidRDefault="00306907">
            <w:pPr>
              <w:spacing w:after="0" w:line="240" w:lineRule="auto"/>
              <w:jc w:val="both"/>
              <w:rPr>
                <w:rFonts w:ascii="Arial" w:hAnsi="Arial" w:cs="Arial"/>
                <w:b/>
              </w:rPr>
            </w:pPr>
            <w:r>
              <w:rPr>
                <w:rFonts w:ascii="Arial" w:hAnsi="Arial" w:cs="Arial"/>
                <w:b/>
              </w:rPr>
              <w:t>S/NO</w:t>
            </w:r>
          </w:p>
        </w:tc>
        <w:tc>
          <w:tcPr>
            <w:tcW w:w="3812" w:type="dxa"/>
          </w:tcPr>
          <w:p w:rsidR="00306907" w:rsidRDefault="00306907">
            <w:pPr>
              <w:spacing w:after="0" w:line="240" w:lineRule="auto"/>
              <w:jc w:val="both"/>
              <w:rPr>
                <w:rFonts w:ascii="Arial" w:hAnsi="Arial" w:cs="Arial"/>
                <w:b/>
              </w:rPr>
            </w:pPr>
            <w:r>
              <w:rPr>
                <w:rFonts w:ascii="Arial" w:hAnsi="Arial" w:cs="Arial"/>
                <w:b/>
              </w:rPr>
              <w:t>BANK</w:t>
            </w:r>
          </w:p>
        </w:tc>
        <w:tc>
          <w:tcPr>
            <w:tcW w:w="2502" w:type="dxa"/>
          </w:tcPr>
          <w:p w:rsidR="00306907" w:rsidRDefault="00306907">
            <w:pPr>
              <w:spacing w:after="0" w:line="240" w:lineRule="auto"/>
              <w:jc w:val="both"/>
              <w:rPr>
                <w:rFonts w:ascii="Arial" w:hAnsi="Arial" w:cs="Arial"/>
                <w:b/>
              </w:rPr>
            </w:pPr>
            <w:r>
              <w:rPr>
                <w:rFonts w:ascii="Arial" w:hAnsi="Arial" w:cs="Arial"/>
                <w:b/>
              </w:rPr>
              <w:t>ACCOUNT BALANCES</w:t>
            </w:r>
            <w:r w:rsidR="00603886">
              <w:rPr>
                <w:rFonts w:ascii="Arial" w:hAnsi="Arial" w:cs="Arial"/>
                <w:b/>
              </w:rPr>
              <w:t xml:space="preserve"> AS AT 1</w:t>
            </w:r>
            <w:r w:rsidR="00603886" w:rsidRPr="00603886">
              <w:rPr>
                <w:rFonts w:ascii="Arial" w:hAnsi="Arial" w:cs="Arial"/>
                <w:b/>
                <w:vertAlign w:val="superscript"/>
              </w:rPr>
              <w:t>ST</w:t>
            </w:r>
            <w:r w:rsidR="00603886">
              <w:rPr>
                <w:rFonts w:ascii="Arial" w:hAnsi="Arial" w:cs="Arial"/>
                <w:b/>
              </w:rPr>
              <w:t xml:space="preserve"> JULY 2019</w:t>
            </w:r>
            <w:r>
              <w:rPr>
                <w:rFonts w:ascii="Arial" w:hAnsi="Arial" w:cs="Arial"/>
                <w:b/>
              </w:rPr>
              <w:t xml:space="preserve"> (</w:t>
            </w:r>
            <w:r>
              <w:rPr>
                <w:rFonts w:ascii="Arial" w:hAnsi="Arial" w:cs="Arial"/>
                <w:b/>
                <w:dstrike/>
              </w:rPr>
              <w:t>N</w:t>
            </w:r>
            <w:r>
              <w:rPr>
                <w:rFonts w:ascii="Arial" w:hAnsi="Arial" w:cs="Arial"/>
                <w:b/>
              </w:rPr>
              <w:t>)</w:t>
            </w:r>
          </w:p>
        </w:tc>
        <w:tc>
          <w:tcPr>
            <w:tcW w:w="2370" w:type="dxa"/>
          </w:tcPr>
          <w:p w:rsidR="00306907" w:rsidRDefault="00603886">
            <w:pPr>
              <w:spacing w:after="0" w:line="240" w:lineRule="auto"/>
              <w:jc w:val="both"/>
              <w:rPr>
                <w:rFonts w:ascii="Arial" w:hAnsi="Arial" w:cs="Arial"/>
                <w:b/>
              </w:rPr>
            </w:pPr>
            <w:r>
              <w:rPr>
                <w:rFonts w:ascii="Arial" w:hAnsi="Arial" w:cs="Arial"/>
                <w:b/>
              </w:rPr>
              <w:t>ACCOUNT BALANCES</w:t>
            </w:r>
            <w:r w:rsidR="00A31457">
              <w:rPr>
                <w:rFonts w:ascii="Arial" w:hAnsi="Arial" w:cs="Arial"/>
                <w:b/>
              </w:rPr>
              <w:t xml:space="preserve"> AS AT 1</w:t>
            </w:r>
            <w:r w:rsidRPr="00603886">
              <w:rPr>
                <w:rFonts w:ascii="Arial" w:hAnsi="Arial" w:cs="Arial"/>
                <w:b/>
                <w:vertAlign w:val="superscript"/>
              </w:rPr>
              <w:t>ST</w:t>
            </w:r>
            <w:r>
              <w:rPr>
                <w:rFonts w:ascii="Arial" w:hAnsi="Arial" w:cs="Arial"/>
                <w:b/>
              </w:rPr>
              <w:t xml:space="preserve"> JULY 2020 (</w:t>
            </w:r>
            <w:r>
              <w:rPr>
                <w:rFonts w:ascii="Arial" w:hAnsi="Arial" w:cs="Arial"/>
                <w:b/>
                <w:dstrike/>
              </w:rPr>
              <w:t>N</w:t>
            </w:r>
            <w:r>
              <w:rPr>
                <w:rFonts w:ascii="Arial" w:hAnsi="Arial" w:cs="Arial"/>
                <w:b/>
              </w:rPr>
              <w:t>)</w:t>
            </w:r>
          </w:p>
        </w:tc>
      </w:tr>
      <w:tr w:rsidR="00306907" w:rsidTr="00603886">
        <w:tc>
          <w:tcPr>
            <w:tcW w:w="809" w:type="dxa"/>
          </w:tcPr>
          <w:p w:rsidR="00306907" w:rsidRDefault="00306907">
            <w:pPr>
              <w:spacing w:after="0" w:line="240" w:lineRule="auto"/>
              <w:jc w:val="both"/>
              <w:rPr>
                <w:rFonts w:ascii="Arial" w:hAnsi="Arial" w:cs="Arial"/>
              </w:rPr>
            </w:pPr>
            <w:r>
              <w:rPr>
                <w:rFonts w:ascii="Arial" w:hAnsi="Arial" w:cs="Arial"/>
              </w:rPr>
              <w:t>1.</w:t>
            </w:r>
          </w:p>
        </w:tc>
        <w:tc>
          <w:tcPr>
            <w:tcW w:w="3812" w:type="dxa"/>
          </w:tcPr>
          <w:p w:rsidR="00306907" w:rsidRDefault="00306907">
            <w:pPr>
              <w:spacing w:after="0" w:line="240" w:lineRule="auto"/>
              <w:jc w:val="both"/>
              <w:rPr>
                <w:rFonts w:ascii="Arial" w:hAnsi="Arial" w:cs="Arial"/>
              </w:rPr>
            </w:pPr>
            <w:r>
              <w:rPr>
                <w:rFonts w:ascii="Arial" w:hAnsi="Arial" w:cs="Arial"/>
              </w:rPr>
              <w:t>ACCESS BANK (AGM)</w:t>
            </w:r>
          </w:p>
        </w:tc>
        <w:tc>
          <w:tcPr>
            <w:tcW w:w="2502" w:type="dxa"/>
          </w:tcPr>
          <w:p w:rsidR="00306907" w:rsidRDefault="00306907">
            <w:pPr>
              <w:spacing w:after="0" w:line="240" w:lineRule="auto"/>
              <w:jc w:val="both"/>
              <w:rPr>
                <w:rFonts w:ascii="Arial" w:hAnsi="Arial" w:cs="Arial"/>
              </w:rPr>
            </w:pPr>
            <w:r>
              <w:rPr>
                <w:rFonts w:ascii="Arial" w:hAnsi="Arial" w:cs="Arial"/>
              </w:rPr>
              <w:t>3,171,657.97</w:t>
            </w:r>
          </w:p>
        </w:tc>
        <w:tc>
          <w:tcPr>
            <w:tcW w:w="2370" w:type="dxa"/>
          </w:tcPr>
          <w:p w:rsidR="00306907" w:rsidRDefault="008868D9">
            <w:pPr>
              <w:spacing w:after="0" w:line="240" w:lineRule="auto"/>
              <w:jc w:val="both"/>
              <w:rPr>
                <w:rFonts w:ascii="Arial" w:hAnsi="Arial" w:cs="Arial"/>
              </w:rPr>
            </w:pPr>
            <w:r w:rsidRPr="00371DF6">
              <w:t>6,731,195.50</w:t>
            </w:r>
          </w:p>
        </w:tc>
      </w:tr>
      <w:tr w:rsidR="00306907" w:rsidTr="00603886">
        <w:tc>
          <w:tcPr>
            <w:tcW w:w="809" w:type="dxa"/>
          </w:tcPr>
          <w:p w:rsidR="00306907" w:rsidRDefault="00306907">
            <w:pPr>
              <w:spacing w:after="0" w:line="240" w:lineRule="auto"/>
              <w:jc w:val="both"/>
              <w:rPr>
                <w:rFonts w:ascii="Arial" w:hAnsi="Arial" w:cs="Arial"/>
              </w:rPr>
            </w:pPr>
            <w:r>
              <w:rPr>
                <w:rFonts w:ascii="Arial" w:hAnsi="Arial" w:cs="Arial"/>
              </w:rPr>
              <w:t>2.</w:t>
            </w:r>
          </w:p>
        </w:tc>
        <w:tc>
          <w:tcPr>
            <w:tcW w:w="3812" w:type="dxa"/>
          </w:tcPr>
          <w:p w:rsidR="00306907" w:rsidRDefault="00306907">
            <w:pPr>
              <w:spacing w:after="0" w:line="240" w:lineRule="auto"/>
              <w:jc w:val="both"/>
              <w:rPr>
                <w:rFonts w:ascii="Arial" w:hAnsi="Arial" w:cs="Arial"/>
              </w:rPr>
            </w:pPr>
            <w:r>
              <w:rPr>
                <w:rFonts w:ascii="Arial" w:hAnsi="Arial" w:cs="Arial"/>
              </w:rPr>
              <w:t>ZENITH BANK (WORKSHOP / AGM)</w:t>
            </w:r>
          </w:p>
        </w:tc>
        <w:tc>
          <w:tcPr>
            <w:tcW w:w="2502" w:type="dxa"/>
          </w:tcPr>
          <w:p w:rsidR="00306907" w:rsidRDefault="00306907">
            <w:pPr>
              <w:spacing w:after="0" w:line="240" w:lineRule="auto"/>
              <w:jc w:val="both"/>
              <w:rPr>
                <w:rFonts w:ascii="Arial" w:hAnsi="Arial" w:cs="Arial"/>
              </w:rPr>
            </w:pPr>
            <w:r>
              <w:rPr>
                <w:rFonts w:ascii="Arial" w:hAnsi="Arial" w:cs="Arial"/>
              </w:rPr>
              <w:t>532,228.91</w:t>
            </w:r>
          </w:p>
        </w:tc>
        <w:tc>
          <w:tcPr>
            <w:tcW w:w="2370" w:type="dxa"/>
          </w:tcPr>
          <w:p w:rsidR="00306907" w:rsidRDefault="006744E9">
            <w:pPr>
              <w:spacing w:after="0" w:line="240" w:lineRule="auto"/>
              <w:jc w:val="both"/>
              <w:rPr>
                <w:rFonts w:ascii="Arial" w:hAnsi="Arial" w:cs="Arial"/>
              </w:rPr>
            </w:pPr>
            <w:r>
              <w:t>1,358,161.91</w:t>
            </w:r>
          </w:p>
        </w:tc>
      </w:tr>
      <w:tr w:rsidR="00306907" w:rsidTr="00603886">
        <w:tc>
          <w:tcPr>
            <w:tcW w:w="809" w:type="dxa"/>
          </w:tcPr>
          <w:p w:rsidR="00306907" w:rsidRDefault="00306907">
            <w:pPr>
              <w:spacing w:after="0" w:line="240" w:lineRule="auto"/>
              <w:jc w:val="both"/>
              <w:rPr>
                <w:rFonts w:ascii="Arial" w:hAnsi="Arial" w:cs="Arial"/>
              </w:rPr>
            </w:pPr>
            <w:r>
              <w:rPr>
                <w:rFonts w:ascii="Arial" w:hAnsi="Arial" w:cs="Arial"/>
              </w:rPr>
              <w:t>3.</w:t>
            </w:r>
          </w:p>
        </w:tc>
        <w:tc>
          <w:tcPr>
            <w:tcW w:w="3812" w:type="dxa"/>
          </w:tcPr>
          <w:p w:rsidR="00306907" w:rsidRDefault="00306907">
            <w:pPr>
              <w:spacing w:after="0" w:line="240" w:lineRule="auto"/>
              <w:jc w:val="both"/>
              <w:rPr>
                <w:rFonts w:ascii="Arial" w:hAnsi="Arial" w:cs="Arial"/>
              </w:rPr>
            </w:pPr>
            <w:r>
              <w:rPr>
                <w:rFonts w:ascii="Arial" w:hAnsi="Arial" w:cs="Arial"/>
              </w:rPr>
              <w:t>ACCESS BANK EXPENDITURE</w:t>
            </w:r>
          </w:p>
        </w:tc>
        <w:tc>
          <w:tcPr>
            <w:tcW w:w="2502" w:type="dxa"/>
          </w:tcPr>
          <w:p w:rsidR="00306907" w:rsidRDefault="00306907">
            <w:pPr>
              <w:spacing w:after="0" w:line="240" w:lineRule="auto"/>
              <w:jc w:val="both"/>
              <w:rPr>
                <w:rFonts w:ascii="Arial" w:hAnsi="Arial" w:cs="Arial"/>
              </w:rPr>
            </w:pPr>
            <w:r>
              <w:rPr>
                <w:rFonts w:ascii="Arial" w:hAnsi="Arial" w:cs="Arial"/>
              </w:rPr>
              <w:t>7,783,550.00</w:t>
            </w:r>
          </w:p>
        </w:tc>
        <w:tc>
          <w:tcPr>
            <w:tcW w:w="2370" w:type="dxa"/>
          </w:tcPr>
          <w:p w:rsidR="00306907" w:rsidRDefault="008868D9">
            <w:pPr>
              <w:spacing w:after="0" w:line="240" w:lineRule="auto"/>
              <w:jc w:val="both"/>
              <w:rPr>
                <w:rFonts w:ascii="Arial" w:hAnsi="Arial" w:cs="Arial"/>
              </w:rPr>
            </w:pPr>
            <w:r w:rsidRPr="00371DF6">
              <w:t>8,172,595.78</w:t>
            </w:r>
          </w:p>
        </w:tc>
      </w:tr>
      <w:tr w:rsidR="00306907" w:rsidTr="00603886">
        <w:tc>
          <w:tcPr>
            <w:tcW w:w="809" w:type="dxa"/>
          </w:tcPr>
          <w:p w:rsidR="00306907" w:rsidRDefault="00306907">
            <w:pPr>
              <w:spacing w:after="0" w:line="240" w:lineRule="auto"/>
              <w:jc w:val="both"/>
              <w:rPr>
                <w:rFonts w:ascii="Arial" w:hAnsi="Arial" w:cs="Arial"/>
              </w:rPr>
            </w:pPr>
            <w:r>
              <w:rPr>
                <w:rFonts w:ascii="Arial" w:hAnsi="Arial" w:cs="Arial"/>
              </w:rPr>
              <w:t>4.</w:t>
            </w:r>
          </w:p>
        </w:tc>
        <w:tc>
          <w:tcPr>
            <w:tcW w:w="3812" w:type="dxa"/>
          </w:tcPr>
          <w:p w:rsidR="00306907" w:rsidRDefault="00306907">
            <w:pPr>
              <w:spacing w:after="0" w:line="240" w:lineRule="auto"/>
              <w:jc w:val="both"/>
              <w:rPr>
                <w:rFonts w:ascii="Arial" w:hAnsi="Arial" w:cs="Arial"/>
              </w:rPr>
            </w:pPr>
            <w:r>
              <w:rPr>
                <w:rFonts w:ascii="Arial" w:hAnsi="Arial" w:cs="Arial"/>
              </w:rPr>
              <w:t>ECO BANK</w:t>
            </w:r>
          </w:p>
        </w:tc>
        <w:tc>
          <w:tcPr>
            <w:tcW w:w="2502" w:type="dxa"/>
          </w:tcPr>
          <w:p w:rsidR="00306907" w:rsidRDefault="00306907">
            <w:pPr>
              <w:spacing w:after="0" w:line="240" w:lineRule="auto"/>
              <w:jc w:val="both"/>
              <w:rPr>
                <w:rFonts w:ascii="Arial" w:hAnsi="Arial" w:cs="Arial"/>
              </w:rPr>
            </w:pPr>
            <w:r>
              <w:rPr>
                <w:rFonts w:ascii="Arial" w:hAnsi="Arial" w:cs="Arial"/>
              </w:rPr>
              <w:t>4,038,399.85</w:t>
            </w:r>
          </w:p>
        </w:tc>
        <w:tc>
          <w:tcPr>
            <w:tcW w:w="2370" w:type="dxa"/>
          </w:tcPr>
          <w:p w:rsidR="00306907" w:rsidRDefault="008868D9">
            <w:pPr>
              <w:spacing w:after="0" w:line="240" w:lineRule="auto"/>
              <w:jc w:val="both"/>
              <w:rPr>
                <w:rFonts w:ascii="Arial" w:hAnsi="Arial" w:cs="Arial"/>
              </w:rPr>
            </w:pPr>
            <w:r>
              <w:t>3,853,212.05</w:t>
            </w:r>
          </w:p>
        </w:tc>
      </w:tr>
      <w:tr w:rsidR="00306907" w:rsidTr="00603886">
        <w:tc>
          <w:tcPr>
            <w:tcW w:w="809" w:type="dxa"/>
          </w:tcPr>
          <w:p w:rsidR="00306907" w:rsidRDefault="00306907">
            <w:pPr>
              <w:spacing w:after="0" w:line="240" w:lineRule="auto"/>
              <w:jc w:val="both"/>
              <w:rPr>
                <w:rFonts w:ascii="Arial" w:hAnsi="Arial" w:cs="Arial"/>
              </w:rPr>
            </w:pPr>
            <w:r>
              <w:rPr>
                <w:rFonts w:ascii="Arial" w:hAnsi="Arial" w:cs="Arial"/>
              </w:rPr>
              <w:t>5.</w:t>
            </w:r>
          </w:p>
        </w:tc>
        <w:tc>
          <w:tcPr>
            <w:tcW w:w="3812" w:type="dxa"/>
          </w:tcPr>
          <w:p w:rsidR="00306907" w:rsidRDefault="00306907">
            <w:pPr>
              <w:spacing w:after="0" w:line="240" w:lineRule="auto"/>
              <w:jc w:val="both"/>
              <w:rPr>
                <w:rFonts w:ascii="Arial" w:hAnsi="Arial" w:cs="Arial"/>
              </w:rPr>
            </w:pPr>
            <w:r>
              <w:rPr>
                <w:rFonts w:ascii="Arial" w:hAnsi="Arial" w:cs="Arial"/>
              </w:rPr>
              <w:t>FIRST BANK</w:t>
            </w:r>
          </w:p>
        </w:tc>
        <w:tc>
          <w:tcPr>
            <w:tcW w:w="2502" w:type="dxa"/>
          </w:tcPr>
          <w:p w:rsidR="00306907" w:rsidRDefault="00306907">
            <w:pPr>
              <w:spacing w:after="0" w:line="240" w:lineRule="auto"/>
              <w:jc w:val="both"/>
              <w:rPr>
                <w:rFonts w:ascii="Arial" w:hAnsi="Arial" w:cs="Arial"/>
              </w:rPr>
            </w:pPr>
            <w:r>
              <w:rPr>
                <w:rFonts w:ascii="Arial" w:hAnsi="Arial" w:cs="Arial"/>
              </w:rPr>
              <w:t>3,212,608.36</w:t>
            </w:r>
          </w:p>
        </w:tc>
        <w:tc>
          <w:tcPr>
            <w:tcW w:w="2370" w:type="dxa"/>
          </w:tcPr>
          <w:p w:rsidR="00306907" w:rsidRDefault="008868D9">
            <w:pPr>
              <w:spacing w:after="0" w:line="240" w:lineRule="auto"/>
              <w:jc w:val="both"/>
              <w:rPr>
                <w:rFonts w:ascii="Arial" w:hAnsi="Arial" w:cs="Arial"/>
              </w:rPr>
            </w:pPr>
            <w:r w:rsidRPr="00371DF6">
              <w:t>17,046,583.21</w:t>
            </w:r>
          </w:p>
        </w:tc>
      </w:tr>
      <w:tr w:rsidR="00306907" w:rsidTr="00603886">
        <w:tc>
          <w:tcPr>
            <w:tcW w:w="809" w:type="dxa"/>
          </w:tcPr>
          <w:p w:rsidR="00306907" w:rsidRDefault="008868D9">
            <w:pPr>
              <w:spacing w:after="0" w:line="240" w:lineRule="auto"/>
              <w:jc w:val="both"/>
              <w:rPr>
                <w:rFonts w:ascii="Arial" w:hAnsi="Arial" w:cs="Arial"/>
              </w:rPr>
            </w:pPr>
            <w:r>
              <w:rPr>
                <w:rFonts w:ascii="Arial" w:hAnsi="Arial" w:cs="Arial"/>
              </w:rPr>
              <w:t>6</w:t>
            </w:r>
            <w:r w:rsidR="00306907">
              <w:rPr>
                <w:rFonts w:ascii="Arial" w:hAnsi="Arial" w:cs="Arial"/>
              </w:rPr>
              <w:t>.</w:t>
            </w:r>
          </w:p>
        </w:tc>
        <w:tc>
          <w:tcPr>
            <w:tcW w:w="3812" w:type="dxa"/>
          </w:tcPr>
          <w:p w:rsidR="00306907" w:rsidRDefault="00306907">
            <w:pPr>
              <w:spacing w:after="0" w:line="240" w:lineRule="auto"/>
              <w:jc w:val="both"/>
              <w:rPr>
                <w:rFonts w:ascii="Arial" w:hAnsi="Arial" w:cs="Arial"/>
              </w:rPr>
            </w:pPr>
            <w:r>
              <w:rPr>
                <w:rFonts w:ascii="Arial" w:hAnsi="Arial" w:cs="Arial"/>
              </w:rPr>
              <w:t>ZENITH BANK (ANNUAL DUE)</w:t>
            </w:r>
          </w:p>
        </w:tc>
        <w:tc>
          <w:tcPr>
            <w:tcW w:w="2502" w:type="dxa"/>
          </w:tcPr>
          <w:p w:rsidR="00306907" w:rsidRDefault="00306907">
            <w:pPr>
              <w:spacing w:after="0" w:line="240" w:lineRule="auto"/>
              <w:jc w:val="both"/>
              <w:rPr>
                <w:rFonts w:ascii="Arial" w:hAnsi="Arial" w:cs="Arial"/>
              </w:rPr>
            </w:pPr>
            <w:r>
              <w:rPr>
                <w:rFonts w:ascii="Arial" w:hAnsi="Arial" w:cs="Arial"/>
              </w:rPr>
              <w:t>4,447,719.74</w:t>
            </w:r>
          </w:p>
        </w:tc>
        <w:tc>
          <w:tcPr>
            <w:tcW w:w="2370" w:type="dxa"/>
          </w:tcPr>
          <w:p w:rsidR="00306907" w:rsidRDefault="008868D9">
            <w:pPr>
              <w:spacing w:after="0" w:line="240" w:lineRule="auto"/>
              <w:jc w:val="both"/>
              <w:rPr>
                <w:rFonts w:ascii="Arial" w:hAnsi="Arial" w:cs="Arial"/>
              </w:rPr>
            </w:pPr>
            <w:r w:rsidRPr="00371DF6">
              <w:t>6,578,163.24</w:t>
            </w:r>
          </w:p>
        </w:tc>
      </w:tr>
      <w:tr w:rsidR="00306907" w:rsidTr="00603886">
        <w:tc>
          <w:tcPr>
            <w:tcW w:w="809" w:type="dxa"/>
          </w:tcPr>
          <w:p w:rsidR="00306907" w:rsidRDefault="008868D9">
            <w:pPr>
              <w:spacing w:after="0" w:line="240" w:lineRule="auto"/>
              <w:jc w:val="both"/>
              <w:rPr>
                <w:rFonts w:ascii="Arial" w:hAnsi="Arial" w:cs="Arial"/>
              </w:rPr>
            </w:pPr>
            <w:r>
              <w:rPr>
                <w:rFonts w:ascii="Arial" w:hAnsi="Arial" w:cs="Arial"/>
              </w:rPr>
              <w:t>7</w:t>
            </w:r>
            <w:r w:rsidR="00306907">
              <w:rPr>
                <w:rFonts w:ascii="Arial" w:hAnsi="Arial" w:cs="Arial"/>
              </w:rPr>
              <w:t>.</w:t>
            </w:r>
          </w:p>
        </w:tc>
        <w:tc>
          <w:tcPr>
            <w:tcW w:w="3812" w:type="dxa"/>
          </w:tcPr>
          <w:p w:rsidR="00306907" w:rsidRDefault="00306907">
            <w:pPr>
              <w:spacing w:after="0" w:line="240" w:lineRule="auto"/>
              <w:jc w:val="both"/>
              <w:rPr>
                <w:rFonts w:ascii="Arial" w:hAnsi="Arial" w:cs="Arial"/>
              </w:rPr>
            </w:pPr>
            <w:r>
              <w:rPr>
                <w:rFonts w:ascii="Arial" w:hAnsi="Arial" w:cs="Arial"/>
              </w:rPr>
              <w:t>UNION BANK</w:t>
            </w:r>
          </w:p>
        </w:tc>
        <w:tc>
          <w:tcPr>
            <w:tcW w:w="2502" w:type="dxa"/>
          </w:tcPr>
          <w:p w:rsidR="00306907" w:rsidRDefault="00306907">
            <w:pPr>
              <w:spacing w:after="0" w:line="240" w:lineRule="auto"/>
              <w:jc w:val="both"/>
              <w:rPr>
                <w:rFonts w:ascii="Arial" w:hAnsi="Arial" w:cs="Arial"/>
              </w:rPr>
            </w:pPr>
            <w:r>
              <w:rPr>
                <w:rFonts w:ascii="Arial" w:hAnsi="Arial" w:cs="Arial"/>
              </w:rPr>
              <w:t>145,472.91</w:t>
            </w:r>
          </w:p>
        </w:tc>
        <w:tc>
          <w:tcPr>
            <w:tcW w:w="2370" w:type="dxa"/>
          </w:tcPr>
          <w:p w:rsidR="00306907" w:rsidRDefault="008868D9">
            <w:pPr>
              <w:spacing w:after="0" w:line="240" w:lineRule="auto"/>
              <w:jc w:val="both"/>
              <w:rPr>
                <w:rFonts w:ascii="Arial" w:hAnsi="Arial" w:cs="Arial"/>
              </w:rPr>
            </w:pPr>
            <w:r w:rsidRPr="00371DF6">
              <w:t>144,678.27</w:t>
            </w:r>
          </w:p>
        </w:tc>
      </w:tr>
      <w:tr w:rsidR="00306907" w:rsidTr="00603886">
        <w:tc>
          <w:tcPr>
            <w:tcW w:w="809" w:type="dxa"/>
          </w:tcPr>
          <w:p w:rsidR="00306907" w:rsidRDefault="008868D9">
            <w:pPr>
              <w:spacing w:after="0" w:line="240" w:lineRule="auto"/>
              <w:jc w:val="both"/>
              <w:rPr>
                <w:rFonts w:ascii="Arial" w:hAnsi="Arial" w:cs="Arial"/>
              </w:rPr>
            </w:pPr>
            <w:r>
              <w:rPr>
                <w:rFonts w:ascii="Arial" w:hAnsi="Arial" w:cs="Arial"/>
              </w:rPr>
              <w:t>8.</w:t>
            </w:r>
          </w:p>
        </w:tc>
        <w:tc>
          <w:tcPr>
            <w:tcW w:w="3812" w:type="dxa"/>
          </w:tcPr>
          <w:p w:rsidR="00306907" w:rsidRDefault="00A31457">
            <w:pPr>
              <w:spacing w:after="0" w:line="240" w:lineRule="auto"/>
              <w:jc w:val="both"/>
              <w:rPr>
                <w:rFonts w:ascii="Arial" w:hAnsi="Arial" w:cs="Arial"/>
              </w:rPr>
            </w:pPr>
            <w:r>
              <w:rPr>
                <w:rFonts w:ascii="Arial" w:hAnsi="Arial" w:cs="Arial"/>
              </w:rPr>
              <w:t>ZENITH BANK (N BUIL</w:t>
            </w:r>
            <w:r>
              <w:rPr>
                <w:rFonts w:ascii="Arial" w:hAnsi="Arial" w:cs="Arial"/>
                <w:lang w:val="en-US"/>
              </w:rPr>
              <w:t>D</w:t>
            </w:r>
            <w:r>
              <w:rPr>
                <w:rFonts w:ascii="Arial" w:hAnsi="Arial" w:cs="Arial"/>
              </w:rPr>
              <w:t>)</w:t>
            </w:r>
          </w:p>
        </w:tc>
        <w:tc>
          <w:tcPr>
            <w:tcW w:w="2502" w:type="dxa"/>
          </w:tcPr>
          <w:p w:rsidR="00306907" w:rsidRDefault="00A31457">
            <w:pPr>
              <w:spacing w:after="0" w:line="240" w:lineRule="auto"/>
              <w:jc w:val="both"/>
              <w:rPr>
                <w:rFonts w:ascii="Arial" w:hAnsi="Arial" w:cs="Arial"/>
              </w:rPr>
            </w:pPr>
            <w:r>
              <w:rPr>
                <w:rFonts w:ascii="Arial" w:hAnsi="Arial" w:cs="Arial"/>
              </w:rPr>
              <w:t>126,182,345.49</w:t>
            </w:r>
          </w:p>
        </w:tc>
        <w:tc>
          <w:tcPr>
            <w:tcW w:w="2370" w:type="dxa"/>
          </w:tcPr>
          <w:p w:rsidR="00306907" w:rsidRDefault="008868D9">
            <w:pPr>
              <w:spacing w:after="0" w:line="240" w:lineRule="auto"/>
              <w:jc w:val="both"/>
              <w:rPr>
                <w:rFonts w:ascii="Arial" w:hAnsi="Arial" w:cs="Arial"/>
              </w:rPr>
            </w:pPr>
            <w:r w:rsidRPr="00371DF6">
              <w:t>94,320,534.92</w:t>
            </w:r>
          </w:p>
        </w:tc>
      </w:tr>
      <w:tr w:rsidR="00306907" w:rsidTr="00603886">
        <w:tc>
          <w:tcPr>
            <w:tcW w:w="809" w:type="dxa"/>
          </w:tcPr>
          <w:p w:rsidR="00306907" w:rsidRDefault="00306907">
            <w:pPr>
              <w:spacing w:after="0" w:line="240" w:lineRule="auto"/>
              <w:jc w:val="both"/>
              <w:rPr>
                <w:rFonts w:ascii="Arial" w:hAnsi="Arial" w:cs="Arial"/>
              </w:rPr>
            </w:pPr>
          </w:p>
        </w:tc>
        <w:tc>
          <w:tcPr>
            <w:tcW w:w="3812" w:type="dxa"/>
          </w:tcPr>
          <w:p w:rsidR="00306907" w:rsidRDefault="00306907">
            <w:pPr>
              <w:spacing w:after="0" w:line="240" w:lineRule="auto"/>
              <w:jc w:val="both"/>
              <w:rPr>
                <w:rFonts w:ascii="Arial" w:hAnsi="Arial" w:cs="Arial"/>
                <w:b/>
              </w:rPr>
            </w:pPr>
            <w:r>
              <w:rPr>
                <w:rFonts w:ascii="Arial" w:hAnsi="Arial" w:cs="Arial"/>
                <w:b/>
              </w:rPr>
              <w:t>TOTAL</w:t>
            </w:r>
          </w:p>
        </w:tc>
        <w:tc>
          <w:tcPr>
            <w:tcW w:w="2502" w:type="dxa"/>
          </w:tcPr>
          <w:p w:rsidR="00306907" w:rsidRPr="006E7F07" w:rsidRDefault="00306907">
            <w:pPr>
              <w:spacing w:after="0" w:line="240" w:lineRule="auto"/>
              <w:jc w:val="both"/>
              <w:rPr>
                <w:rFonts w:ascii="Calibri" w:hAnsi="Calibri" w:cs="Calibri"/>
                <w:b/>
                <w:color w:val="000000"/>
                <w:lang w:eastAsia="en-GB"/>
              </w:rPr>
            </w:pPr>
            <w:r w:rsidRPr="006E7F07">
              <w:rPr>
                <w:rFonts w:ascii="Calibri" w:hAnsi="Calibri" w:cs="Calibri"/>
                <w:b/>
                <w:color w:val="000000"/>
                <w:sz w:val="24"/>
              </w:rPr>
              <w:t>149,513,983.23</w:t>
            </w:r>
          </w:p>
        </w:tc>
        <w:tc>
          <w:tcPr>
            <w:tcW w:w="2370" w:type="dxa"/>
          </w:tcPr>
          <w:p w:rsidR="00306907" w:rsidRPr="00D14DFE" w:rsidRDefault="00D14DFE">
            <w:pPr>
              <w:spacing w:after="0" w:line="240" w:lineRule="auto"/>
              <w:jc w:val="both"/>
              <w:rPr>
                <w:rFonts w:ascii="Calibri" w:hAnsi="Calibri" w:cs="Calibri"/>
                <w:b/>
                <w:color w:val="000000"/>
                <w:lang w:eastAsia="en-GB"/>
              </w:rPr>
            </w:pPr>
            <w:r w:rsidRPr="00D14DFE">
              <w:rPr>
                <w:rFonts w:ascii="Calibri" w:hAnsi="Calibri" w:cs="Calibri"/>
                <w:b/>
                <w:color w:val="000000"/>
                <w:sz w:val="24"/>
              </w:rPr>
              <w:t>138,205,124.88</w:t>
            </w:r>
          </w:p>
        </w:tc>
      </w:tr>
    </w:tbl>
    <w:p w:rsidR="004F4D05" w:rsidRDefault="004F4D05">
      <w:pPr>
        <w:jc w:val="both"/>
        <w:rPr>
          <w:rFonts w:ascii="Arial" w:hAnsi="Arial" w:cs="Arial"/>
        </w:rPr>
      </w:pPr>
    </w:p>
    <w:p w:rsidR="004F4D05" w:rsidRDefault="004F4D05">
      <w:pPr>
        <w:jc w:val="both"/>
        <w:rPr>
          <w:rFonts w:ascii="Arial" w:hAnsi="Arial" w:cs="Arial"/>
        </w:rPr>
      </w:pPr>
    </w:p>
    <w:p w:rsidR="009632E7" w:rsidRDefault="00D5400F">
      <w:pPr>
        <w:jc w:val="both"/>
        <w:rPr>
          <w:rFonts w:ascii="Arial" w:hAnsi="Arial" w:cs="Arial"/>
        </w:rPr>
      </w:pPr>
      <w:bookmarkStart w:id="0" w:name="_GoBack"/>
      <w:bookmarkEnd w:id="0"/>
      <w:r>
        <w:rPr>
          <w:rFonts w:ascii="Arial" w:hAnsi="Arial" w:cs="Arial"/>
        </w:rPr>
        <w:t>Table 1</w:t>
      </w:r>
      <w:r w:rsidR="008A2ED7">
        <w:rPr>
          <w:rFonts w:ascii="Arial" w:hAnsi="Arial" w:cs="Arial"/>
        </w:rPr>
        <w:t>: BANK BALANCE FOR NIOB ACCOUNTS</w:t>
      </w:r>
    </w:p>
    <w:p w:rsidR="00D5400F" w:rsidRDefault="00D5400F">
      <w:pPr>
        <w:jc w:val="both"/>
        <w:rPr>
          <w:rFonts w:ascii="Arial" w:hAnsi="Arial" w:cs="Arial"/>
        </w:rPr>
      </w:pPr>
    </w:p>
    <w:p w:rsidR="008A2ED7" w:rsidRDefault="008A2ED7">
      <w:pPr>
        <w:jc w:val="both"/>
        <w:rPr>
          <w:rFonts w:ascii="Arial" w:hAnsi="Arial" w:cs="Arial"/>
        </w:rPr>
      </w:pPr>
    </w:p>
    <w:p w:rsidR="009632E7" w:rsidRDefault="00D5400F">
      <w:pPr>
        <w:jc w:val="both"/>
        <w:rPr>
          <w:rFonts w:ascii="Arial" w:hAnsi="Arial" w:cs="Arial"/>
        </w:rPr>
      </w:pPr>
      <w:r>
        <w:rPr>
          <w:rFonts w:ascii="Arial" w:hAnsi="Arial" w:cs="Arial"/>
        </w:rPr>
        <w:lastRenderedPageBreak/>
        <w:t>Table 2 b</w:t>
      </w:r>
      <w:r w:rsidR="00CC64FB">
        <w:rPr>
          <w:rFonts w:ascii="Arial" w:hAnsi="Arial" w:cs="Arial"/>
        </w:rPr>
        <w:t xml:space="preserve">elow </w:t>
      </w:r>
      <w:r>
        <w:rPr>
          <w:rFonts w:ascii="Arial" w:hAnsi="Arial" w:cs="Arial"/>
        </w:rPr>
        <w:t>which shows</w:t>
      </w:r>
      <w:r w:rsidR="00CC64FB">
        <w:rPr>
          <w:rFonts w:ascii="Arial" w:hAnsi="Arial" w:cs="Arial"/>
        </w:rPr>
        <w:t xml:space="preserve"> the summary of total </w:t>
      </w:r>
      <w:r>
        <w:rPr>
          <w:rFonts w:ascii="Arial" w:hAnsi="Arial" w:cs="Arial"/>
        </w:rPr>
        <w:t>i</w:t>
      </w:r>
      <w:r w:rsidR="00CC64FB">
        <w:rPr>
          <w:rFonts w:ascii="Arial" w:hAnsi="Arial" w:cs="Arial"/>
        </w:rPr>
        <w:t>nflow (</w:t>
      </w:r>
      <w:r>
        <w:rPr>
          <w:rFonts w:ascii="Arial" w:hAnsi="Arial" w:cs="Arial"/>
        </w:rPr>
        <w:t>r</w:t>
      </w:r>
      <w:r w:rsidR="00CC64FB">
        <w:rPr>
          <w:rFonts w:ascii="Arial" w:hAnsi="Arial" w:cs="Arial"/>
        </w:rPr>
        <w:t xml:space="preserve">evenue) and </w:t>
      </w:r>
      <w:r>
        <w:rPr>
          <w:rFonts w:ascii="Arial" w:hAnsi="Arial" w:cs="Arial"/>
        </w:rPr>
        <w:t>o</w:t>
      </w:r>
      <w:r w:rsidR="00CC64FB">
        <w:rPr>
          <w:rFonts w:ascii="Arial" w:hAnsi="Arial" w:cs="Arial"/>
        </w:rPr>
        <w:t>utflow (</w:t>
      </w:r>
      <w:r>
        <w:rPr>
          <w:rFonts w:ascii="Arial" w:hAnsi="Arial" w:cs="Arial"/>
        </w:rPr>
        <w:t>e</w:t>
      </w:r>
      <w:r w:rsidR="00CC64FB">
        <w:rPr>
          <w:rFonts w:ascii="Arial" w:hAnsi="Arial" w:cs="Arial"/>
        </w:rPr>
        <w:t>xpen</w:t>
      </w:r>
      <w:r>
        <w:rPr>
          <w:rFonts w:ascii="Arial" w:hAnsi="Arial" w:cs="Arial"/>
        </w:rPr>
        <w:t>diture</w:t>
      </w:r>
      <w:r w:rsidR="00CC64FB">
        <w:rPr>
          <w:rFonts w:ascii="Arial" w:hAnsi="Arial" w:cs="Arial"/>
        </w:rPr>
        <w:t xml:space="preserve">) for the period under </w:t>
      </w:r>
      <w:r>
        <w:rPr>
          <w:rFonts w:ascii="Arial" w:hAnsi="Arial" w:cs="Arial"/>
        </w:rPr>
        <w:t>review will be presented and discussed by the financial secretary.</w:t>
      </w:r>
    </w:p>
    <w:p w:rsidR="009632E7" w:rsidRDefault="00D5400F">
      <w:pPr>
        <w:jc w:val="both"/>
        <w:rPr>
          <w:rFonts w:ascii="Arial" w:hAnsi="Arial" w:cs="Arial"/>
          <w:b/>
          <w:i/>
        </w:rPr>
      </w:pPr>
      <w:r>
        <w:rPr>
          <w:rFonts w:ascii="Arial" w:hAnsi="Arial" w:cs="Arial"/>
          <w:b/>
          <w:i/>
        </w:rPr>
        <w:t>J</w:t>
      </w:r>
      <w:r w:rsidR="00CC64FB">
        <w:rPr>
          <w:rFonts w:ascii="Arial" w:hAnsi="Arial" w:cs="Arial"/>
          <w:b/>
          <w:i/>
        </w:rPr>
        <w:t>U</w:t>
      </w:r>
      <w:r>
        <w:rPr>
          <w:rFonts w:ascii="Arial" w:hAnsi="Arial" w:cs="Arial"/>
          <w:b/>
          <w:i/>
        </w:rPr>
        <w:t>LY</w:t>
      </w:r>
      <w:r w:rsidR="00CC64FB">
        <w:rPr>
          <w:rFonts w:ascii="Arial" w:hAnsi="Arial" w:cs="Arial"/>
          <w:b/>
          <w:i/>
        </w:rPr>
        <w:t xml:space="preserve"> 2019 – </w:t>
      </w:r>
      <w:r>
        <w:rPr>
          <w:rFonts w:ascii="Arial" w:hAnsi="Arial" w:cs="Arial"/>
          <w:b/>
          <w:i/>
        </w:rPr>
        <w:t>June 2020</w:t>
      </w:r>
    </w:p>
    <w:tbl>
      <w:tblPr>
        <w:tblStyle w:val="TableGrid"/>
        <w:tblW w:w="9493" w:type="dxa"/>
        <w:tblLook w:val="04A0"/>
      </w:tblPr>
      <w:tblGrid>
        <w:gridCol w:w="421"/>
        <w:gridCol w:w="5589"/>
        <w:gridCol w:w="3483"/>
      </w:tblGrid>
      <w:tr w:rsidR="009632E7" w:rsidTr="00603886">
        <w:tc>
          <w:tcPr>
            <w:tcW w:w="421" w:type="dxa"/>
          </w:tcPr>
          <w:p w:rsidR="009632E7" w:rsidRDefault="00CC64FB">
            <w:pPr>
              <w:spacing w:after="0" w:line="240" w:lineRule="auto"/>
              <w:jc w:val="both"/>
              <w:rPr>
                <w:rFonts w:ascii="Arial" w:hAnsi="Arial" w:cs="Arial"/>
                <w:b/>
              </w:rPr>
            </w:pPr>
            <w:r>
              <w:rPr>
                <w:rFonts w:ascii="Arial" w:hAnsi="Arial" w:cs="Arial"/>
                <w:b/>
              </w:rPr>
              <w:t>1.</w:t>
            </w:r>
          </w:p>
        </w:tc>
        <w:tc>
          <w:tcPr>
            <w:tcW w:w="5589" w:type="dxa"/>
          </w:tcPr>
          <w:p w:rsidR="009632E7" w:rsidRDefault="00CC64FB">
            <w:pPr>
              <w:spacing w:after="0" w:line="240" w:lineRule="auto"/>
              <w:jc w:val="both"/>
              <w:rPr>
                <w:rFonts w:ascii="Arial" w:hAnsi="Arial" w:cs="Arial"/>
                <w:b/>
                <w:i/>
              </w:rPr>
            </w:pPr>
            <w:r>
              <w:rPr>
                <w:rFonts w:ascii="Arial" w:hAnsi="Arial" w:cs="Arial"/>
                <w:b/>
                <w:i/>
              </w:rPr>
              <w:t>DESCRIPTION</w:t>
            </w:r>
          </w:p>
        </w:tc>
        <w:tc>
          <w:tcPr>
            <w:tcW w:w="3483" w:type="dxa"/>
          </w:tcPr>
          <w:p w:rsidR="009632E7" w:rsidRDefault="00CC64FB">
            <w:pPr>
              <w:spacing w:after="0" w:line="240" w:lineRule="auto"/>
              <w:jc w:val="both"/>
              <w:rPr>
                <w:rFonts w:ascii="Arial" w:hAnsi="Arial" w:cs="Arial"/>
                <w:b/>
                <w:i/>
              </w:rPr>
            </w:pPr>
            <w:r>
              <w:rPr>
                <w:rFonts w:ascii="Arial" w:hAnsi="Arial" w:cs="Arial"/>
                <w:b/>
                <w:i/>
              </w:rPr>
              <w:t>12 MONTHS (1 YEAR)</w:t>
            </w:r>
          </w:p>
        </w:tc>
      </w:tr>
      <w:tr w:rsidR="009D3AD7" w:rsidTr="00603886">
        <w:tc>
          <w:tcPr>
            <w:tcW w:w="421" w:type="dxa"/>
          </w:tcPr>
          <w:p w:rsidR="009D3AD7" w:rsidRDefault="009D3AD7">
            <w:pPr>
              <w:spacing w:after="0" w:line="240" w:lineRule="auto"/>
              <w:jc w:val="both"/>
              <w:rPr>
                <w:rFonts w:ascii="Arial" w:hAnsi="Arial" w:cs="Arial"/>
              </w:rPr>
            </w:pPr>
          </w:p>
        </w:tc>
        <w:tc>
          <w:tcPr>
            <w:tcW w:w="5589" w:type="dxa"/>
          </w:tcPr>
          <w:p w:rsidR="009D3AD7" w:rsidRDefault="009D3AD7">
            <w:pPr>
              <w:spacing w:after="0" w:line="240" w:lineRule="auto"/>
              <w:jc w:val="both"/>
              <w:rPr>
                <w:rFonts w:ascii="Arial" w:hAnsi="Arial" w:cs="Arial"/>
                <w:i/>
              </w:rPr>
            </w:pPr>
            <w:r>
              <w:rPr>
                <w:rFonts w:ascii="Arial" w:hAnsi="Arial" w:cs="Arial"/>
                <w:i/>
              </w:rPr>
              <w:t>OPENING BALANCES AS AT 1</w:t>
            </w:r>
            <w:r>
              <w:rPr>
                <w:rFonts w:ascii="Arial" w:hAnsi="Arial" w:cs="Arial"/>
                <w:i/>
                <w:vertAlign w:val="superscript"/>
              </w:rPr>
              <w:t>st</w:t>
            </w:r>
            <w:r w:rsidR="001064CA">
              <w:rPr>
                <w:rFonts w:ascii="Arial" w:hAnsi="Arial" w:cs="Arial"/>
                <w:i/>
              </w:rPr>
              <w:t xml:space="preserve"> JUL 2019</w:t>
            </w:r>
          </w:p>
        </w:tc>
        <w:tc>
          <w:tcPr>
            <w:tcW w:w="3483" w:type="dxa"/>
          </w:tcPr>
          <w:p w:rsidR="009D3AD7" w:rsidRPr="009D3AD7" w:rsidRDefault="009D3AD7" w:rsidP="00E378EE">
            <w:pPr>
              <w:spacing w:after="0" w:line="240" w:lineRule="auto"/>
              <w:jc w:val="both"/>
              <w:rPr>
                <w:rFonts w:ascii="Arial" w:hAnsi="Arial" w:cs="Arial"/>
                <w:b/>
                <w:i/>
                <w:color w:val="000000"/>
                <w:sz w:val="24"/>
              </w:rPr>
            </w:pPr>
            <w:r w:rsidRPr="009D3AD7">
              <w:rPr>
                <w:rFonts w:ascii="Arial" w:hAnsi="Arial" w:cs="Arial"/>
                <w:b/>
                <w:i/>
                <w:color w:val="000000"/>
                <w:sz w:val="24"/>
              </w:rPr>
              <w:t>1</w:t>
            </w:r>
            <w:r w:rsidR="00E378EE">
              <w:rPr>
                <w:rFonts w:ascii="Arial" w:hAnsi="Arial" w:cs="Arial"/>
                <w:b/>
                <w:i/>
                <w:color w:val="000000"/>
                <w:sz w:val="24"/>
              </w:rPr>
              <w:t>49,513,983.23</w:t>
            </w:r>
          </w:p>
        </w:tc>
      </w:tr>
      <w:tr w:rsidR="009632E7" w:rsidTr="00603886">
        <w:tc>
          <w:tcPr>
            <w:tcW w:w="421" w:type="dxa"/>
          </w:tcPr>
          <w:p w:rsidR="009632E7" w:rsidRDefault="009632E7">
            <w:pPr>
              <w:spacing w:after="0" w:line="240" w:lineRule="auto"/>
              <w:jc w:val="both"/>
              <w:rPr>
                <w:rFonts w:ascii="Arial" w:hAnsi="Arial" w:cs="Arial"/>
              </w:rPr>
            </w:pPr>
          </w:p>
        </w:tc>
        <w:tc>
          <w:tcPr>
            <w:tcW w:w="5589" w:type="dxa"/>
          </w:tcPr>
          <w:p w:rsidR="009632E7" w:rsidRDefault="00CC64FB">
            <w:pPr>
              <w:spacing w:after="0" w:line="240" w:lineRule="auto"/>
              <w:jc w:val="both"/>
              <w:rPr>
                <w:rFonts w:ascii="Arial" w:hAnsi="Arial" w:cs="Arial"/>
                <w:i/>
              </w:rPr>
            </w:pPr>
            <w:r>
              <w:rPr>
                <w:rFonts w:ascii="Arial" w:hAnsi="Arial" w:cs="Arial"/>
                <w:i/>
              </w:rPr>
              <w:t>REVENUE</w:t>
            </w:r>
            <w:r w:rsidR="0042001A">
              <w:rPr>
                <w:rFonts w:ascii="Arial" w:hAnsi="Arial" w:cs="Arial"/>
                <w:i/>
              </w:rPr>
              <w:t xml:space="preserve"> (Jul 2019- June 2020)</w:t>
            </w:r>
          </w:p>
        </w:tc>
        <w:tc>
          <w:tcPr>
            <w:tcW w:w="3483" w:type="dxa"/>
          </w:tcPr>
          <w:p w:rsidR="009632E7" w:rsidRDefault="00DA29C0">
            <w:pPr>
              <w:spacing w:after="0" w:line="240" w:lineRule="auto"/>
              <w:jc w:val="both"/>
              <w:rPr>
                <w:rFonts w:ascii="Arial" w:hAnsi="Arial" w:cs="Arial"/>
                <w:b/>
                <w:i/>
                <w:color w:val="000000"/>
                <w:sz w:val="24"/>
              </w:rPr>
            </w:pPr>
            <w:r>
              <w:rPr>
                <w:rFonts w:ascii="Arial" w:hAnsi="Arial" w:cs="Arial"/>
                <w:b/>
                <w:i/>
                <w:color w:val="000000"/>
                <w:sz w:val="24"/>
              </w:rPr>
              <w:t>120,388,091.51</w:t>
            </w:r>
          </w:p>
          <w:p w:rsidR="009632E7" w:rsidRDefault="009632E7">
            <w:pPr>
              <w:spacing w:after="0" w:line="240" w:lineRule="auto"/>
              <w:jc w:val="both"/>
              <w:rPr>
                <w:rFonts w:ascii="Arial" w:hAnsi="Arial" w:cs="Arial"/>
                <w:i/>
              </w:rPr>
            </w:pPr>
          </w:p>
        </w:tc>
      </w:tr>
      <w:tr w:rsidR="009632E7" w:rsidTr="00603886">
        <w:tc>
          <w:tcPr>
            <w:tcW w:w="421" w:type="dxa"/>
          </w:tcPr>
          <w:p w:rsidR="009632E7" w:rsidRDefault="009632E7">
            <w:pPr>
              <w:spacing w:after="0" w:line="240" w:lineRule="auto"/>
              <w:jc w:val="both"/>
              <w:rPr>
                <w:rFonts w:ascii="Arial" w:hAnsi="Arial" w:cs="Arial"/>
              </w:rPr>
            </w:pPr>
          </w:p>
        </w:tc>
        <w:tc>
          <w:tcPr>
            <w:tcW w:w="5589" w:type="dxa"/>
          </w:tcPr>
          <w:p w:rsidR="009632E7" w:rsidRDefault="00CC64FB">
            <w:pPr>
              <w:spacing w:after="0" w:line="240" w:lineRule="auto"/>
              <w:jc w:val="both"/>
              <w:rPr>
                <w:rFonts w:ascii="Arial" w:hAnsi="Arial" w:cs="Arial"/>
                <w:i/>
              </w:rPr>
            </w:pPr>
            <w:r>
              <w:rPr>
                <w:rFonts w:ascii="Arial" w:hAnsi="Arial" w:cs="Arial"/>
                <w:i/>
              </w:rPr>
              <w:t>EXPENDITURE</w:t>
            </w:r>
            <w:r w:rsidR="0042001A">
              <w:rPr>
                <w:rFonts w:ascii="Arial" w:hAnsi="Arial" w:cs="Arial"/>
                <w:i/>
              </w:rPr>
              <w:t>(Jul 2019- June 2020)</w:t>
            </w:r>
          </w:p>
        </w:tc>
        <w:tc>
          <w:tcPr>
            <w:tcW w:w="3483" w:type="dxa"/>
          </w:tcPr>
          <w:p w:rsidR="009632E7" w:rsidRDefault="006744E9">
            <w:pPr>
              <w:spacing w:after="0" w:line="240" w:lineRule="auto"/>
              <w:jc w:val="both"/>
              <w:rPr>
                <w:rFonts w:ascii="Arial" w:hAnsi="Arial" w:cs="Arial"/>
                <w:i/>
              </w:rPr>
            </w:pPr>
            <w:r>
              <w:rPr>
                <w:rFonts w:ascii="Arial" w:eastAsia="Times New Roman" w:hAnsi="Arial" w:cs="Arial"/>
                <w:b/>
                <w:bCs/>
                <w:i/>
                <w:color w:val="000000"/>
                <w:sz w:val="24"/>
                <w:szCs w:val="32"/>
                <w:lang w:eastAsia="en-GB"/>
              </w:rPr>
              <w:t>(</w:t>
            </w:r>
            <w:r w:rsidR="00E378EE">
              <w:rPr>
                <w:rFonts w:ascii="Arial" w:eastAsia="Times New Roman" w:hAnsi="Arial" w:cs="Arial"/>
                <w:b/>
                <w:bCs/>
                <w:i/>
                <w:color w:val="000000"/>
                <w:sz w:val="24"/>
                <w:szCs w:val="32"/>
                <w:lang w:eastAsia="en-GB"/>
              </w:rPr>
              <w:t>143,761,742.46</w:t>
            </w:r>
            <w:r>
              <w:rPr>
                <w:rFonts w:ascii="Arial" w:eastAsia="Times New Roman" w:hAnsi="Arial" w:cs="Arial"/>
                <w:b/>
                <w:bCs/>
                <w:i/>
                <w:color w:val="000000"/>
                <w:sz w:val="24"/>
                <w:szCs w:val="32"/>
                <w:lang w:eastAsia="en-GB"/>
              </w:rPr>
              <w:t>)</w:t>
            </w:r>
          </w:p>
        </w:tc>
      </w:tr>
      <w:tr w:rsidR="009632E7" w:rsidTr="00603886">
        <w:tc>
          <w:tcPr>
            <w:tcW w:w="421" w:type="dxa"/>
          </w:tcPr>
          <w:p w:rsidR="009632E7" w:rsidRDefault="009632E7">
            <w:pPr>
              <w:spacing w:after="0" w:line="240" w:lineRule="auto"/>
              <w:jc w:val="both"/>
              <w:rPr>
                <w:rFonts w:ascii="Arial" w:hAnsi="Arial" w:cs="Arial"/>
                <w:b/>
              </w:rPr>
            </w:pPr>
          </w:p>
        </w:tc>
        <w:tc>
          <w:tcPr>
            <w:tcW w:w="5589" w:type="dxa"/>
          </w:tcPr>
          <w:p w:rsidR="009632E7" w:rsidRDefault="00CC64FB">
            <w:pPr>
              <w:spacing w:after="0" w:line="240" w:lineRule="auto"/>
              <w:jc w:val="both"/>
              <w:rPr>
                <w:rFonts w:ascii="Arial" w:hAnsi="Arial" w:cs="Arial"/>
                <w:b/>
                <w:i/>
              </w:rPr>
            </w:pPr>
            <w:r>
              <w:rPr>
                <w:rFonts w:ascii="Arial" w:hAnsi="Arial" w:cs="Arial"/>
                <w:b/>
                <w:i/>
              </w:rPr>
              <w:t>SURPLUS</w:t>
            </w:r>
          </w:p>
        </w:tc>
        <w:tc>
          <w:tcPr>
            <w:tcW w:w="3483" w:type="dxa"/>
          </w:tcPr>
          <w:p w:rsidR="009632E7" w:rsidRPr="009D3AD7" w:rsidRDefault="00DA29C0">
            <w:pPr>
              <w:spacing w:after="0" w:line="240" w:lineRule="auto"/>
              <w:jc w:val="both"/>
              <w:rPr>
                <w:rFonts w:ascii="Arial" w:hAnsi="Arial" w:cs="Arial"/>
                <w:b/>
                <w:i/>
              </w:rPr>
            </w:pPr>
            <w:r>
              <w:rPr>
                <w:rFonts w:ascii="Arial" w:eastAsia="Times New Roman" w:hAnsi="Arial" w:cs="Arial"/>
                <w:b/>
                <w:bCs/>
                <w:i/>
                <w:color w:val="000000"/>
                <w:sz w:val="28"/>
                <w:szCs w:val="28"/>
                <w:lang w:eastAsia="en-GB"/>
              </w:rPr>
              <w:t>126,140,332.28</w:t>
            </w:r>
          </w:p>
        </w:tc>
      </w:tr>
    </w:tbl>
    <w:p w:rsidR="00D5400F" w:rsidRPr="00D5400F" w:rsidRDefault="00D5400F">
      <w:pPr>
        <w:jc w:val="both"/>
        <w:rPr>
          <w:rFonts w:ascii="Arial" w:hAnsi="Arial" w:cs="Arial"/>
        </w:rPr>
      </w:pPr>
      <w:r w:rsidRPr="00D5400F">
        <w:rPr>
          <w:rFonts w:ascii="Arial" w:hAnsi="Arial" w:cs="Arial"/>
        </w:rPr>
        <w:t>Table 2</w:t>
      </w:r>
      <w:r w:rsidR="008A2ED7">
        <w:rPr>
          <w:rFonts w:ascii="Arial" w:hAnsi="Arial" w:cs="Arial"/>
        </w:rPr>
        <w:t>:ANALYSIS</w:t>
      </w:r>
    </w:p>
    <w:p w:rsidR="009632E7" w:rsidRDefault="00CC64FB">
      <w:pPr>
        <w:jc w:val="both"/>
        <w:rPr>
          <w:rFonts w:ascii="Arial" w:hAnsi="Arial" w:cs="Arial"/>
          <w:b/>
          <w:i/>
          <w:sz w:val="24"/>
        </w:rPr>
      </w:pPr>
      <w:r>
        <w:rPr>
          <w:rFonts w:ascii="Arial" w:hAnsi="Arial" w:cs="Arial"/>
          <w:b/>
          <w:i/>
          <w:sz w:val="24"/>
        </w:rPr>
        <w:t xml:space="preserve">SUMMARIZED NOTES OF ACCOUNTS STATEMENT </w:t>
      </w:r>
    </w:p>
    <w:p w:rsidR="009632E7" w:rsidRDefault="00CC64FB">
      <w:pPr>
        <w:jc w:val="both"/>
        <w:rPr>
          <w:rFonts w:ascii="Arial" w:hAnsi="Arial" w:cs="Arial"/>
          <w:b/>
          <w:i/>
          <w:color w:val="000000"/>
          <w:sz w:val="24"/>
        </w:rPr>
      </w:pPr>
      <w:r>
        <w:rPr>
          <w:rFonts w:ascii="Arial" w:hAnsi="Arial" w:cs="Arial"/>
          <w:i/>
        </w:rPr>
        <w:t>The above Revenue / Expenses Analysis represe</w:t>
      </w:r>
      <w:r w:rsidR="0034607A">
        <w:rPr>
          <w:rFonts w:ascii="Arial" w:hAnsi="Arial" w:cs="Arial"/>
          <w:i/>
        </w:rPr>
        <w:t xml:space="preserve">nts the Income and Expenditure </w:t>
      </w:r>
      <w:r>
        <w:rPr>
          <w:rFonts w:ascii="Arial" w:hAnsi="Arial" w:cs="Arial"/>
          <w:i/>
        </w:rPr>
        <w:t>from the opening balance as at 1</w:t>
      </w:r>
      <w:r>
        <w:rPr>
          <w:rFonts w:ascii="Arial" w:hAnsi="Arial" w:cs="Arial"/>
          <w:i/>
          <w:vertAlign w:val="superscript"/>
        </w:rPr>
        <w:t>st</w:t>
      </w:r>
      <w:r w:rsidR="001064CA">
        <w:rPr>
          <w:rFonts w:ascii="Arial" w:hAnsi="Arial" w:cs="Arial"/>
          <w:i/>
        </w:rPr>
        <w:t xml:space="preserve"> July</w:t>
      </w:r>
      <w:r>
        <w:rPr>
          <w:rFonts w:ascii="Arial" w:hAnsi="Arial" w:cs="Arial"/>
          <w:i/>
        </w:rPr>
        <w:t xml:space="preserve"> 2019 and total </w:t>
      </w:r>
      <w:r w:rsidR="001064CA">
        <w:rPr>
          <w:rFonts w:ascii="Arial" w:hAnsi="Arial" w:cs="Arial"/>
          <w:i/>
        </w:rPr>
        <w:t xml:space="preserve">revenue </w:t>
      </w:r>
      <w:r w:rsidR="0034607A">
        <w:rPr>
          <w:rFonts w:ascii="Arial" w:hAnsi="Arial" w:cs="Arial"/>
          <w:i/>
        </w:rPr>
        <w:t xml:space="preserve">in the  total sum of </w:t>
      </w:r>
      <w:r>
        <w:rPr>
          <w:rFonts w:ascii="Arial" w:hAnsi="Arial" w:cs="Arial"/>
          <w:b/>
          <w:i/>
          <w:dstrike/>
        </w:rPr>
        <w:t>N</w:t>
      </w:r>
      <w:r w:rsidR="002C3D4E">
        <w:rPr>
          <w:rFonts w:ascii="Arial" w:hAnsi="Arial" w:cs="Arial"/>
          <w:b/>
          <w:i/>
          <w:color w:val="000000"/>
          <w:sz w:val="24"/>
        </w:rPr>
        <w:t>269,902,074</w:t>
      </w:r>
      <w:r w:rsidR="003B33F8">
        <w:rPr>
          <w:rFonts w:ascii="Arial" w:hAnsi="Arial" w:cs="Arial"/>
          <w:b/>
          <w:i/>
          <w:color w:val="000000"/>
          <w:sz w:val="24"/>
        </w:rPr>
        <w:t>.74</w:t>
      </w:r>
      <w:r w:rsidR="008868D9">
        <w:rPr>
          <w:rFonts w:ascii="Times New Roman" w:eastAsia="Times New Roman" w:hAnsi="Times New Roman" w:cs="Times New Roman"/>
          <w:b/>
          <w:bCs/>
          <w:i/>
          <w:color w:val="000000"/>
          <w:sz w:val="28"/>
          <w:szCs w:val="28"/>
          <w:lang w:eastAsia="en-GB"/>
        </w:rPr>
        <w:t>(Two</w:t>
      </w:r>
      <w:r>
        <w:rPr>
          <w:rFonts w:ascii="Times New Roman" w:eastAsia="Times New Roman" w:hAnsi="Times New Roman" w:cs="Times New Roman"/>
          <w:b/>
          <w:bCs/>
          <w:i/>
          <w:color w:val="000000"/>
          <w:sz w:val="28"/>
          <w:szCs w:val="28"/>
          <w:lang w:eastAsia="en-GB"/>
        </w:rPr>
        <w:t xml:space="preserve"> Hundred </w:t>
      </w:r>
      <w:r w:rsidR="003B33F8">
        <w:rPr>
          <w:rFonts w:ascii="Times New Roman" w:eastAsia="Times New Roman" w:hAnsi="Times New Roman" w:cs="Times New Roman"/>
          <w:b/>
          <w:bCs/>
          <w:i/>
          <w:color w:val="000000"/>
          <w:sz w:val="28"/>
          <w:szCs w:val="28"/>
          <w:lang w:eastAsia="en-GB"/>
        </w:rPr>
        <w:t>and Sixty Nine</w:t>
      </w:r>
      <w:r w:rsidR="008868D9">
        <w:rPr>
          <w:rFonts w:ascii="Times New Roman" w:eastAsia="Times New Roman" w:hAnsi="Times New Roman" w:cs="Times New Roman"/>
          <w:b/>
          <w:bCs/>
          <w:i/>
          <w:color w:val="000000"/>
          <w:sz w:val="28"/>
          <w:szCs w:val="28"/>
          <w:lang w:eastAsia="en-GB"/>
        </w:rPr>
        <w:t xml:space="preserve"> Million, </w:t>
      </w:r>
      <w:r w:rsidR="003B33F8">
        <w:rPr>
          <w:rFonts w:ascii="Times New Roman" w:eastAsia="Times New Roman" w:hAnsi="Times New Roman" w:cs="Times New Roman"/>
          <w:b/>
          <w:bCs/>
          <w:i/>
          <w:color w:val="000000"/>
          <w:sz w:val="28"/>
          <w:szCs w:val="28"/>
          <w:lang w:eastAsia="en-GB"/>
        </w:rPr>
        <w:t xml:space="preserve">NineHundred and </w:t>
      </w:r>
      <w:r w:rsidR="008868D9">
        <w:rPr>
          <w:rFonts w:ascii="Times New Roman" w:eastAsia="Times New Roman" w:hAnsi="Times New Roman" w:cs="Times New Roman"/>
          <w:b/>
          <w:bCs/>
          <w:i/>
          <w:color w:val="000000"/>
          <w:sz w:val="28"/>
          <w:szCs w:val="28"/>
          <w:lang w:eastAsia="en-GB"/>
        </w:rPr>
        <w:t xml:space="preserve">Two </w:t>
      </w:r>
      <w:r>
        <w:rPr>
          <w:rFonts w:ascii="Times New Roman" w:eastAsia="Times New Roman" w:hAnsi="Times New Roman" w:cs="Times New Roman"/>
          <w:b/>
          <w:bCs/>
          <w:i/>
          <w:color w:val="000000"/>
          <w:sz w:val="28"/>
          <w:szCs w:val="28"/>
          <w:lang w:eastAsia="en-GB"/>
        </w:rPr>
        <w:t>Thousand</w:t>
      </w:r>
      <w:r w:rsidR="001064CA">
        <w:rPr>
          <w:rFonts w:ascii="Times New Roman" w:eastAsia="Times New Roman" w:hAnsi="Times New Roman" w:cs="Times New Roman"/>
          <w:b/>
          <w:bCs/>
          <w:i/>
          <w:color w:val="000000"/>
          <w:sz w:val="28"/>
          <w:szCs w:val="28"/>
          <w:lang w:eastAsia="en-GB"/>
        </w:rPr>
        <w:t xml:space="preserve">, </w:t>
      </w:r>
      <w:r w:rsidR="003B33F8">
        <w:rPr>
          <w:rFonts w:ascii="Times New Roman" w:eastAsia="Times New Roman" w:hAnsi="Times New Roman" w:cs="Times New Roman"/>
          <w:b/>
          <w:bCs/>
          <w:i/>
          <w:color w:val="000000"/>
          <w:sz w:val="28"/>
          <w:szCs w:val="28"/>
          <w:lang w:eastAsia="en-GB"/>
        </w:rPr>
        <w:t xml:space="preserve"> Seventy Four Naira, Seventy Four</w:t>
      </w:r>
      <w:r>
        <w:rPr>
          <w:rFonts w:ascii="Times New Roman" w:eastAsia="Times New Roman" w:hAnsi="Times New Roman" w:cs="Times New Roman"/>
          <w:b/>
          <w:bCs/>
          <w:i/>
          <w:color w:val="000000"/>
          <w:sz w:val="28"/>
          <w:szCs w:val="28"/>
          <w:lang w:eastAsia="en-GB"/>
        </w:rPr>
        <w:t xml:space="preserve"> Kobo) only </w:t>
      </w:r>
      <w:r w:rsidR="001064CA">
        <w:rPr>
          <w:rFonts w:ascii="Times New Roman" w:eastAsia="Times New Roman" w:hAnsi="Times New Roman" w:cs="Times New Roman"/>
          <w:bCs/>
          <w:i/>
          <w:color w:val="000000"/>
          <w:sz w:val="28"/>
          <w:szCs w:val="28"/>
          <w:lang w:eastAsia="en-GB"/>
        </w:rPr>
        <w:t>for 1</w:t>
      </w:r>
      <w:r w:rsidR="001064CA" w:rsidRPr="001064CA">
        <w:rPr>
          <w:rFonts w:ascii="Times New Roman" w:eastAsia="Times New Roman" w:hAnsi="Times New Roman" w:cs="Times New Roman"/>
          <w:bCs/>
          <w:i/>
          <w:color w:val="000000"/>
          <w:sz w:val="28"/>
          <w:szCs w:val="28"/>
          <w:vertAlign w:val="superscript"/>
          <w:lang w:eastAsia="en-GB"/>
        </w:rPr>
        <w:t>st</w:t>
      </w:r>
      <w:r w:rsidR="001064CA">
        <w:rPr>
          <w:rFonts w:ascii="Times New Roman" w:eastAsia="Times New Roman" w:hAnsi="Times New Roman" w:cs="Times New Roman"/>
          <w:bCs/>
          <w:i/>
          <w:color w:val="000000"/>
          <w:sz w:val="28"/>
          <w:szCs w:val="28"/>
          <w:lang w:eastAsia="en-GB"/>
        </w:rPr>
        <w:t xml:space="preserve"> July 2019 – July 2020</w:t>
      </w:r>
      <w:r>
        <w:rPr>
          <w:rFonts w:ascii="Times New Roman" w:eastAsia="Times New Roman" w:hAnsi="Times New Roman" w:cs="Times New Roman"/>
          <w:bCs/>
          <w:i/>
          <w:color w:val="000000"/>
          <w:sz w:val="28"/>
          <w:szCs w:val="28"/>
          <w:lang w:eastAsia="en-GB"/>
        </w:rPr>
        <w:t>.</w:t>
      </w:r>
    </w:p>
    <w:p w:rsidR="009632E7" w:rsidRDefault="009632E7">
      <w:pPr>
        <w:jc w:val="both"/>
        <w:rPr>
          <w:rFonts w:ascii="Times New Roman" w:eastAsia="Times New Roman" w:hAnsi="Times New Roman" w:cs="Times New Roman"/>
          <w:bCs/>
          <w:i/>
          <w:color w:val="000000"/>
          <w:sz w:val="28"/>
          <w:szCs w:val="28"/>
          <w:lang w:eastAsia="en-GB"/>
        </w:rPr>
      </w:pPr>
    </w:p>
    <w:p w:rsidR="009632E7" w:rsidRPr="001064CA" w:rsidRDefault="00CC64FB">
      <w:pPr>
        <w:jc w:val="both"/>
        <w:rPr>
          <w:rFonts w:ascii="Arial" w:hAnsi="Arial" w:cs="Arial"/>
          <w:b/>
          <w:i/>
          <w:color w:val="000000"/>
          <w:sz w:val="24"/>
        </w:rPr>
      </w:pPr>
      <w:r>
        <w:rPr>
          <w:rFonts w:ascii="Times New Roman" w:eastAsia="Times New Roman" w:hAnsi="Times New Roman" w:cs="Times New Roman"/>
          <w:bCs/>
          <w:i/>
          <w:color w:val="000000"/>
          <w:sz w:val="28"/>
          <w:szCs w:val="28"/>
          <w:lang w:eastAsia="en-GB"/>
        </w:rPr>
        <w:t xml:space="preserve">Surplus of </w:t>
      </w:r>
      <w:r w:rsidR="007840F8" w:rsidRPr="007840F8">
        <w:rPr>
          <w:rFonts w:ascii="Arial" w:eastAsia="Times New Roman" w:hAnsi="Arial" w:cs="Arial"/>
          <w:b/>
          <w:bCs/>
          <w:i/>
          <w:color w:val="000000"/>
          <w:sz w:val="24"/>
          <w:szCs w:val="28"/>
          <w:lang w:eastAsia="en-GB"/>
        </w:rPr>
        <w:t>126,140,332.28</w:t>
      </w:r>
      <w:r w:rsidR="006744E9">
        <w:rPr>
          <w:rFonts w:ascii="Times New Roman" w:eastAsia="Times New Roman" w:hAnsi="Times New Roman" w:cs="Times New Roman"/>
          <w:b/>
          <w:bCs/>
          <w:i/>
          <w:color w:val="000000"/>
          <w:sz w:val="28"/>
          <w:szCs w:val="28"/>
          <w:lang w:eastAsia="en-GB"/>
        </w:rPr>
        <w:t>(</w:t>
      </w:r>
      <w:r w:rsidR="007840F8">
        <w:rPr>
          <w:rFonts w:ascii="Times New Roman" w:eastAsia="Times New Roman" w:hAnsi="Times New Roman" w:cs="Times New Roman"/>
          <w:b/>
          <w:bCs/>
          <w:i/>
          <w:color w:val="000000"/>
          <w:sz w:val="28"/>
          <w:szCs w:val="28"/>
          <w:lang w:eastAsia="en-GB"/>
        </w:rPr>
        <w:t>One Hundred and Twenty Six</w:t>
      </w:r>
      <w:r>
        <w:rPr>
          <w:rFonts w:ascii="Times New Roman" w:eastAsia="Times New Roman" w:hAnsi="Times New Roman" w:cs="Times New Roman"/>
          <w:b/>
          <w:bCs/>
          <w:i/>
          <w:color w:val="000000"/>
          <w:sz w:val="28"/>
          <w:szCs w:val="28"/>
          <w:lang w:eastAsia="en-GB"/>
        </w:rPr>
        <w:t xml:space="preserve"> Million, </w:t>
      </w:r>
      <w:r w:rsidR="007840F8">
        <w:rPr>
          <w:rFonts w:ascii="Times New Roman" w:eastAsia="Times New Roman" w:hAnsi="Times New Roman" w:cs="Times New Roman"/>
          <w:b/>
          <w:bCs/>
          <w:i/>
          <w:color w:val="000000"/>
          <w:sz w:val="28"/>
          <w:szCs w:val="28"/>
          <w:lang w:eastAsia="en-GB"/>
        </w:rPr>
        <w:t xml:space="preserve">One Hundred and Forty </w:t>
      </w:r>
      <w:r>
        <w:rPr>
          <w:rFonts w:ascii="Times New Roman" w:eastAsia="Times New Roman" w:hAnsi="Times New Roman" w:cs="Times New Roman"/>
          <w:b/>
          <w:bCs/>
          <w:i/>
          <w:color w:val="000000"/>
          <w:sz w:val="28"/>
          <w:szCs w:val="28"/>
          <w:lang w:eastAsia="en-GB"/>
        </w:rPr>
        <w:t>Naira</w:t>
      </w:r>
      <w:r w:rsidR="007840F8">
        <w:rPr>
          <w:rFonts w:ascii="Times New Roman" w:eastAsia="Times New Roman" w:hAnsi="Times New Roman" w:cs="Times New Roman"/>
          <w:b/>
          <w:bCs/>
          <w:i/>
          <w:color w:val="000000"/>
          <w:sz w:val="28"/>
          <w:szCs w:val="28"/>
          <w:lang w:eastAsia="en-GB"/>
        </w:rPr>
        <w:t>, Twenty Eight</w:t>
      </w:r>
      <w:r w:rsidR="001064CA">
        <w:rPr>
          <w:rFonts w:ascii="Times New Roman" w:eastAsia="Times New Roman" w:hAnsi="Times New Roman" w:cs="Times New Roman"/>
          <w:b/>
          <w:bCs/>
          <w:i/>
          <w:color w:val="000000"/>
          <w:sz w:val="28"/>
          <w:szCs w:val="28"/>
          <w:lang w:eastAsia="en-GB"/>
        </w:rPr>
        <w:t xml:space="preserve"> Kobo</w:t>
      </w:r>
      <w:r>
        <w:rPr>
          <w:rFonts w:ascii="Times New Roman" w:eastAsia="Times New Roman" w:hAnsi="Times New Roman" w:cs="Times New Roman"/>
          <w:b/>
          <w:bCs/>
          <w:i/>
          <w:color w:val="000000"/>
          <w:sz w:val="28"/>
          <w:szCs w:val="28"/>
          <w:lang w:eastAsia="en-GB"/>
        </w:rPr>
        <w:t xml:space="preserve">) only </w:t>
      </w:r>
      <w:r>
        <w:rPr>
          <w:rFonts w:ascii="Times New Roman" w:eastAsia="Times New Roman" w:hAnsi="Times New Roman" w:cs="Times New Roman"/>
          <w:bCs/>
          <w:i/>
          <w:color w:val="000000"/>
          <w:sz w:val="28"/>
          <w:szCs w:val="28"/>
          <w:lang w:eastAsia="en-GB"/>
        </w:rPr>
        <w:t xml:space="preserve">for the Current year </w:t>
      </w:r>
      <w:r w:rsidR="001064CA">
        <w:rPr>
          <w:rFonts w:ascii="Times New Roman" w:eastAsia="Times New Roman" w:hAnsi="Times New Roman" w:cs="Times New Roman"/>
          <w:bCs/>
          <w:i/>
          <w:color w:val="000000"/>
          <w:sz w:val="28"/>
          <w:szCs w:val="28"/>
          <w:lang w:eastAsia="en-GB"/>
        </w:rPr>
        <w:t>1</w:t>
      </w:r>
      <w:r w:rsidR="001064CA" w:rsidRPr="001064CA">
        <w:rPr>
          <w:rFonts w:ascii="Times New Roman" w:eastAsia="Times New Roman" w:hAnsi="Times New Roman" w:cs="Times New Roman"/>
          <w:bCs/>
          <w:i/>
          <w:color w:val="000000"/>
          <w:sz w:val="28"/>
          <w:szCs w:val="28"/>
          <w:vertAlign w:val="superscript"/>
          <w:lang w:eastAsia="en-GB"/>
        </w:rPr>
        <w:t>st</w:t>
      </w:r>
      <w:r w:rsidR="001064CA">
        <w:rPr>
          <w:rFonts w:ascii="Times New Roman" w:eastAsia="Times New Roman" w:hAnsi="Times New Roman" w:cs="Times New Roman"/>
          <w:bCs/>
          <w:i/>
          <w:color w:val="000000"/>
          <w:sz w:val="28"/>
          <w:szCs w:val="28"/>
          <w:lang w:eastAsia="en-GB"/>
        </w:rPr>
        <w:t xml:space="preserve"> July 2019 – July 2020.</w:t>
      </w:r>
    </w:p>
    <w:p w:rsidR="009632E7" w:rsidRDefault="009632E7">
      <w:pPr>
        <w:jc w:val="both"/>
        <w:rPr>
          <w:rFonts w:ascii="Times New Roman" w:eastAsia="Times New Roman" w:hAnsi="Times New Roman" w:cs="Times New Roman"/>
          <w:bCs/>
          <w:color w:val="000000"/>
          <w:sz w:val="28"/>
          <w:szCs w:val="28"/>
          <w:lang w:eastAsia="en-GB"/>
        </w:rPr>
      </w:pPr>
    </w:p>
    <w:p w:rsidR="0042001A" w:rsidRPr="005366EB" w:rsidRDefault="005366EB">
      <w:pPr>
        <w:jc w:val="both"/>
        <w:rPr>
          <w:rFonts w:ascii="Arial" w:eastAsia="Times New Roman" w:hAnsi="Arial" w:cs="Arial"/>
          <w:bCs/>
          <w:color w:val="000000"/>
          <w:lang w:eastAsia="en-GB"/>
        </w:rPr>
      </w:pPr>
      <w:r>
        <w:rPr>
          <w:rFonts w:ascii="Arial" w:eastAsia="Times New Roman" w:hAnsi="Arial" w:cs="Arial"/>
          <w:bCs/>
          <w:color w:val="000000"/>
          <w:lang w:eastAsia="en-GB"/>
        </w:rPr>
        <w:t>5</w:t>
      </w:r>
      <w:r w:rsidR="0042001A" w:rsidRPr="005366EB">
        <w:rPr>
          <w:rFonts w:ascii="Arial" w:eastAsia="Times New Roman" w:hAnsi="Arial" w:cs="Arial"/>
          <w:bCs/>
          <w:color w:val="000000"/>
          <w:lang w:eastAsia="en-GB"/>
        </w:rPr>
        <w:t>.</w:t>
      </w:r>
      <w:r w:rsidR="008A2ED7">
        <w:rPr>
          <w:rFonts w:ascii="Arial" w:eastAsia="Times New Roman" w:hAnsi="Arial" w:cs="Arial"/>
          <w:bCs/>
          <w:color w:val="000000"/>
          <w:lang w:eastAsia="en-GB"/>
        </w:rPr>
        <w:t xml:space="preserve"> At this juncture,</w:t>
      </w:r>
      <w:r w:rsidR="0042001A" w:rsidRPr="005366EB">
        <w:rPr>
          <w:rFonts w:ascii="Arial" w:eastAsia="Times New Roman" w:hAnsi="Arial" w:cs="Arial"/>
          <w:bCs/>
          <w:color w:val="000000"/>
          <w:lang w:eastAsia="en-GB"/>
        </w:rPr>
        <w:t xml:space="preserve"> I need to state that the Zenith bank </w:t>
      </w:r>
      <w:r w:rsidR="00D5400F" w:rsidRPr="005366EB">
        <w:rPr>
          <w:rFonts w:ascii="Arial" w:eastAsia="Times New Roman" w:hAnsi="Arial" w:cs="Arial"/>
          <w:bCs/>
          <w:color w:val="000000"/>
          <w:lang w:eastAsia="en-GB"/>
        </w:rPr>
        <w:t>account for</w:t>
      </w:r>
      <w:r w:rsidR="0042001A" w:rsidRPr="005366EB">
        <w:rPr>
          <w:rFonts w:ascii="Arial" w:eastAsia="Times New Roman" w:hAnsi="Arial" w:cs="Arial"/>
          <w:bCs/>
          <w:color w:val="000000"/>
          <w:lang w:eastAsia="en-GB"/>
        </w:rPr>
        <w:t xml:space="preserve"> N-Build is a special account for the assessment of artisans in the Federal Government N-Build programme and only profit will be taken by at the end of the program.</w:t>
      </w:r>
    </w:p>
    <w:p w:rsidR="00D5400F" w:rsidRPr="005366EB" w:rsidRDefault="005366EB" w:rsidP="0042001A">
      <w:pPr>
        <w:ind w:left="288" w:hanging="288"/>
        <w:jc w:val="both"/>
        <w:rPr>
          <w:rFonts w:ascii="Arial" w:hAnsi="Arial" w:cs="Arial"/>
        </w:rPr>
      </w:pPr>
      <w:r>
        <w:rPr>
          <w:rFonts w:ascii="Arial" w:eastAsia="Times New Roman" w:hAnsi="Arial" w:cs="Arial"/>
          <w:bCs/>
          <w:color w:val="000000"/>
          <w:lang w:eastAsia="en-GB"/>
        </w:rPr>
        <w:t>6</w:t>
      </w:r>
      <w:r w:rsidR="0042001A" w:rsidRPr="005366EB">
        <w:rPr>
          <w:rFonts w:ascii="Arial" w:eastAsia="Times New Roman" w:hAnsi="Arial" w:cs="Arial"/>
          <w:bCs/>
          <w:color w:val="000000"/>
          <w:lang w:eastAsia="en-GB"/>
        </w:rPr>
        <w:t>.</w:t>
      </w:r>
      <w:r w:rsidR="008A2ED7">
        <w:rPr>
          <w:rFonts w:ascii="Arial" w:eastAsia="Times New Roman" w:hAnsi="Arial" w:cs="Arial"/>
          <w:bCs/>
          <w:color w:val="000000"/>
          <w:lang w:eastAsia="en-GB"/>
        </w:rPr>
        <w:t xml:space="preserve"> </w:t>
      </w:r>
      <w:r w:rsidR="0042001A" w:rsidRPr="005366EB">
        <w:rPr>
          <w:rFonts w:ascii="Arial" w:eastAsia="Times New Roman" w:hAnsi="Arial" w:cs="Arial"/>
          <w:bCs/>
          <w:color w:val="000000"/>
          <w:lang w:eastAsia="en-GB"/>
        </w:rPr>
        <w:t xml:space="preserve">The management </w:t>
      </w:r>
      <w:r w:rsidR="0042001A" w:rsidRPr="005366EB">
        <w:rPr>
          <w:rFonts w:ascii="Arial" w:hAnsi="Arial" w:cs="Arial"/>
        </w:rPr>
        <w:t xml:space="preserve">strives to </w:t>
      </w:r>
      <w:r w:rsidR="00D5400F" w:rsidRPr="005366EB">
        <w:rPr>
          <w:rFonts w:ascii="Arial" w:hAnsi="Arial" w:cs="Arial"/>
        </w:rPr>
        <w:t xml:space="preserve">curb wastages and plug drain holes at the Institute, as </w:t>
      </w:r>
      <w:proofErr w:type="gramStart"/>
      <w:r w:rsidR="00D5400F" w:rsidRPr="005366EB">
        <w:rPr>
          <w:rFonts w:ascii="Arial" w:hAnsi="Arial" w:cs="Arial"/>
        </w:rPr>
        <w:t>We</w:t>
      </w:r>
      <w:proofErr w:type="gramEnd"/>
      <w:r w:rsidR="00D5400F" w:rsidRPr="005366EB">
        <w:rPr>
          <w:rFonts w:ascii="Arial" w:hAnsi="Arial" w:cs="Arial"/>
        </w:rPr>
        <w:t xml:space="preserve"> use</w:t>
      </w:r>
      <w:r w:rsidR="0042001A" w:rsidRPr="005366EB">
        <w:rPr>
          <w:rFonts w:ascii="Arial" w:hAnsi="Arial" w:cs="Arial"/>
        </w:rPr>
        <w:t xml:space="preserve"> techno</w:t>
      </w:r>
      <w:r w:rsidR="008A2ED7">
        <w:rPr>
          <w:rFonts w:ascii="Arial" w:hAnsi="Arial" w:cs="Arial"/>
        </w:rPr>
        <w:t>logy to improve all</w:t>
      </w:r>
      <w:r w:rsidR="0042001A" w:rsidRPr="005366EB">
        <w:rPr>
          <w:rFonts w:ascii="Arial" w:hAnsi="Arial" w:cs="Arial"/>
        </w:rPr>
        <w:t xml:space="preserve"> payment</w:t>
      </w:r>
      <w:r w:rsidR="008A2ED7">
        <w:rPr>
          <w:rFonts w:ascii="Arial" w:hAnsi="Arial" w:cs="Arial"/>
        </w:rPr>
        <w:t xml:space="preserve"> processes</w:t>
      </w:r>
      <w:r w:rsidR="00D5400F" w:rsidRPr="005366EB">
        <w:rPr>
          <w:rFonts w:ascii="Arial" w:hAnsi="Arial" w:cs="Arial"/>
        </w:rPr>
        <w:t>.</w:t>
      </w:r>
    </w:p>
    <w:p w:rsidR="00D5400F" w:rsidRPr="005366EB" w:rsidRDefault="005366EB" w:rsidP="0042001A">
      <w:pPr>
        <w:ind w:left="288" w:hanging="288"/>
        <w:jc w:val="both"/>
        <w:rPr>
          <w:rFonts w:ascii="Arial" w:hAnsi="Arial" w:cs="Arial"/>
        </w:rPr>
      </w:pPr>
      <w:r>
        <w:rPr>
          <w:rFonts w:ascii="Arial" w:hAnsi="Arial" w:cs="Arial"/>
        </w:rPr>
        <w:t>7</w:t>
      </w:r>
      <w:r w:rsidR="00D5400F" w:rsidRPr="005366EB">
        <w:rPr>
          <w:rFonts w:ascii="Arial" w:hAnsi="Arial" w:cs="Arial"/>
        </w:rPr>
        <w:t>.</w:t>
      </w:r>
      <w:r w:rsidR="008A2ED7">
        <w:rPr>
          <w:rFonts w:ascii="Arial" w:hAnsi="Arial" w:cs="Arial"/>
        </w:rPr>
        <w:t xml:space="preserve"> </w:t>
      </w:r>
      <w:r w:rsidR="00D5400F" w:rsidRPr="005366EB">
        <w:rPr>
          <w:rFonts w:ascii="Arial" w:hAnsi="Arial" w:cs="Arial"/>
        </w:rPr>
        <w:t xml:space="preserve">We </w:t>
      </w:r>
      <w:r w:rsidR="0042001A" w:rsidRPr="005366EB">
        <w:rPr>
          <w:rFonts w:ascii="Arial" w:hAnsi="Arial" w:cs="Arial"/>
        </w:rPr>
        <w:t xml:space="preserve">believe </w:t>
      </w:r>
      <w:r w:rsidR="00D5400F" w:rsidRPr="005366EB">
        <w:rPr>
          <w:rFonts w:ascii="Arial" w:hAnsi="Arial" w:cs="Arial"/>
        </w:rPr>
        <w:t>with your support</w:t>
      </w:r>
      <w:r w:rsidR="008A2ED7">
        <w:rPr>
          <w:rFonts w:ascii="Arial" w:hAnsi="Arial" w:cs="Arial"/>
        </w:rPr>
        <w:t>,</w:t>
      </w:r>
      <w:r w:rsidR="00D5400F" w:rsidRPr="005366EB">
        <w:rPr>
          <w:rFonts w:ascii="Arial" w:hAnsi="Arial" w:cs="Arial"/>
        </w:rPr>
        <w:t xml:space="preserve"> </w:t>
      </w:r>
      <w:r w:rsidR="0042001A" w:rsidRPr="005366EB">
        <w:rPr>
          <w:rFonts w:ascii="Arial" w:hAnsi="Arial" w:cs="Arial"/>
        </w:rPr>
        <w:t>the</w:t>
      </w:r>
      <w:r w:rsidR="00D5400F" w:rsidRPr="005366EB">
        <w:rPr>
          <w:rFonts w:ascii="Arial" w:hAnsi="Arial" w:cs="Arial"/>
        </w:rPr>
        <w:t xml:space="preserve"> sky will be the limit for</w:t>
      </w:r>
      <w:r w:rsidR="008A2ED7">
        <w:rPr>
          <w:rFonts w:ascii="Arial" w:hAnsi="Arial" w:cs="Arial"/>
        </w:rPr>
        <w:t xml:space="preserve"> </w:t>
      </w:r>
      <w:r w:rsidR="00D5400F" w:rsidRPr="005366EB">
        <w:rPr>
          <w:rFonts w:ascii="Arial" w:hAnsi="Arial" w:cs="Arial"/>
        </w:rPr>
        <w:t>our finances in the coming year.</w:t>
      </w:r>
    </w:p>
    <w:p w:rsidR="0042001A" w:rsidRPr="005366EB" w:rsidRDefault="005366EB" w:rsidP="0042001A">
      <w:pPr>
        <w:ind w:left="288" w:hanging="288"/>
        <w:jc w:val="both"/>
        <w:rPr>
          <w:rFonts w:ascii="Arial" w:hAnsi="Arial" w:cs="Arial"/>
        </w:rPr>
      </w:pPr>
      <w:r>
        <w:rPr>
          <w:rFonts w:ascii="Arial" w:hAnsi="Arial" w:cs="Arial"/>
        </w:rPr>
        <w:t>8</w:t>
      </w:r>
      <w:r w:rsidR="00D5400F" w:rsidRPr="005366EB">
        <w:rPr>
          <w:rFonts w:ascii="Arial" w:hAnsi="Arial" w:cs="Arial"/>
        </w:rPr>
        <w:t>. Thank you</w:t>
      </w:r>
      <w:r w:rsidR="008A2ED7">
        <w:rPr>
          <w:rFonts w:ascii="Arial" w:hAnsi="Arial" w:cs="Arial"/>
        </w:rPr>
        <w:t xml:space="preserve"> for your attention</w:t>
      </w:r>
      <w:r w:rsidR="00D5400F" w:rsidRPr="005366EB">
        <w:rPr>
          <w:rFonts w:ascii="Arial" w:hAnsi="Arial" w:cs="Arial"/>
        </w:rPr>
        <w:t>.</w:t>
      </w:r>
    </w:p>
    <w:p w:rsidR="009632E7" w:rsidRPr="005366EB" w:rsidRDefault="00CC64FB">
      <w:pPr>
        <w:jc w:val="both"/>
        <w:rPr>
          <w:rFonts w:ascii="Arial" w:eastAsia="Times New Roman" w:hAnsi="Arial" w:cs="Arial"/>
          <w:bCs/>
          <w:color w:val="000000"/>
          <w:lang w:eastAsia="en-GB"/>
        </w:rPr>
      </w:pPr>
      <w:r w:rsidRPr="005366EB">
        <w:rPr>
          <w:rFonts w:ascii="Arial" w:eastAsia="Times New Roman" w:hAnsi="Arial" w:cs="Arial"/>
          <w:bCs/>
          <w:color w:val="000000"/>
          <w:lang w:eastAsia="en-GB"/>
        </w:rPr>
        <w:t xml:space="preserve">. </w:t>
      </w:r>
    </w:p>
    <w:p w:rsidR="009632E7" w:rsidRPr="005366EB" w:rsidRDefault="002C3D4E">
      <w:pPr>
        <w:jc w:val="both"/>
        <w:rPr>
          <w:rFonts w:ascii="Arial" w:eastAsia="Times New Roman" w:hAnsi="Arial" w:cs="Arial"/>
          <w:bCs/>
          <w:color w:val="000000"/>
          <w:lang w:eastAsia="en-GB"/>
        </w:rPr>
      </w:pPr>
      <w:r w:rsidRPr="002C3D4E">
        <w:rPr>
          <w:rFonts w:ascii="Arial" w:eastAsia="Times New Roman" w:hAnsi="Arial" w:cs="Arial"/>
          <w:bCs/>
          <w:noProof/>
          <w:color w:val="000000"/>
          <w:lang w:val="en-US"/>
        </w:rPr>
        <w:drawing>
          <wp:inline distT="0" distB="0" distL="0" distR="0">
            <wp:extent cx="2446020" cy="1187900"/>
            <wp:effectExtent l="0" t="0" r="0" b="0"/>
            <wp:docPr id="1" name="Picture 1" descr="C:\Users\NIOB\Desktop\2020 agm new\IMG-202010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OB\Desktop\2020 agm new\IMG-20201007-WA0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9219" cy="1204023"/>
                    </a:xfrm>
                    <a:prstGeom prst="rect">
                      <a:avLst/>
                    </a:prstGeom>
                    <a:noFill/>
                    <a:ln>
                      <a:noFill/>
                    </a:ln>
                  </pic:spPr>
                </pic:pic>
              </a:graphicData>
            </a:graphic>
          </wp:inline>
        </w:drawing>
      </w:r>
    </w:p>
    <w:p w:rsidR="009632E7" w:rsidRPr="005366EB" w:rsidRDefault="00CC64FB">
      <w:pPr>
        <w:spacing w:after="0"/>
        <w:jc w:val="both"/>
        <w:rPr>
          <w:rFonts w:ascii="Arial" w:eastAsia="Times New Roman" w:hAnsi="Arial" w:cs="Arial"/>
          <w:bCs/>
          <w:color w:val="000000"/>
          <w:lang w:eastAsia="en-GB"/>
        </w:rPr>
      </w:pPr>
      <w:r w:rsidRPr="005366EB">
        <w:rPr>
          <w:rFonts w:ascii="Arial" w:eastAsia="Times New Roman" w:hAnsi="Arial" w:cs="Arial"/>
          <w:bCs/>
          <w:color w:val="000000"/>
          <w:lang w:eastAsia="en-GB"/>
        </w:rPr>
        <w:t xml:space="preserve">Bldr. </w:t>
      </w:r>
      <w:proofErr w:type="spellStart"/>
      <w:r w:rsidRPr="005366EB">
        <w:rPr>
          <w:rFonts w:ascii="Arial" w:eastAsia="Times New Roman" w:hAnsi="Arial" w:cs="Arial"/>
          <w:bCs/>
          <w:color w:val="000000"/>
          <w:lang w:eastAsia="en-GB"/>
        </w:rPr>
        <w:t>SadikuSarki</w:t>
      </w:r>
      <w:proofErr w:type="spellEnd"/>
      <w:r w:rsidRPr="005366EB">
        <w:rPr>
          <w:rFonts w:ascii="Arial" w:eastAsia="Times New Roman" w:hAnsi="Arial" w:cs="Arial"/>
          <w:bCs/>
          <w:color w:val="000000"/>
          <w:lang w:eastAsia="en-GB"/>
        </w:rPr>
        <w:t>, MNIOB</w:t>
      </w:r>
    </w:p>
    <w:p w:rsidR="009632E7" w:rsidRPr="005366EB" w:rsidRDefault="00CC64FB">
      <w:pPr>
        <w:spacing w:after="0"/>
        <w:jc w:val="both"/>
        <w:rPr>
          <w:rFonts w:ascii="Arial" w:eastAsia="Times New Roman" w:hAnsi="Arial" w:cs="Arial"/>
          <w:bCs/>
          <w:color w:val="000000"/>
          <w:lang w:eastAsia="en-GB"/>
        </w:rPr>
      </w:pPr>
      <w:r w:rsidRPr="005366EB">
        <w:rPr>
          <w:rFonts w:ascii="Arial" w:eastAsia="Times New Roman" w:hAnsi="Arial" w:cs="Arial"/>
          <w:bCs/>
          <w:color w:val="000000"/>
          <w:lang w:eastAsia="en-GB"/>
        </w:rPr>
        <w:t>Treasurer</w:t>
      </w:r>
    </w:p>
    <w:p w:rsidR="009632E7" w:rsidRPr="005366EB" w:rsidRDefault="009632E7">
      <w:pPr>
        <w:rPr>
          <w:rFonts w:ascii="Arial" w:hAnsi="Arial" w:cs="Arial"/>
        </w:rPr>
      </w:pPr>
    </w:p>
    <w:p w:rsidR="009632E7" w:rsidRDefault="009632E7"/>
    <w:sectPr w:rsidR="009632E7" w:rsidSect="00D5400F">
      <w:pgSz w:w="11906" w:h="16838"/>
      <w:pgMar w:top="1008" w:right="1008" w:bottom="720"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74C4E"/>
    <w:multiLevelType w:val="hybridMultilevel"/>
    <w:tmpl w:val="FA44A748"/>
    <w:lvl w:ilvl="0" w:tplc="7FC41946">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5831889"/>
    <w:multiLevelType w:val="hybridMultilevel"/>
    <w:tmpl w:val="E118D17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DFE"/>
    <w:rsid w:val="00057977"/>
    <w:rsid w:val="000D3A93"/>
    <w:rsid w:val="001064CA"/>
    <w:rsid w:val="00233FEA"/>
    <w:rsid w:val="00286CCC"/>
    <w:rsid w:val="002C3D4E"/>
    <w:rsid w:val="002D6E68"/>
    <w:rsid w:val="002F0A1D"/>
    <w:rsid w:val="00306907"/>
    <w:rsid w:val="0034607A"/>
    <w:rsid w:val="003B33F8"/>
    <w:rsid w:val="003F5CA1"/>
    <w:rsid w:val="0042001A"/>
    <w:rsid w:val="004F4D05"/>
    <w:rsid w:val="005366EB"/>
    <w:rsid w:val="005C4CD1"/>
    <w:rsid w:val="005D1201"/>
    <w:rsid w:val="00603886"/>
    <w:rsid w:val="00673A67"/>
    <w:rsid w:val="006744E9"/>
    <w:rsid w:val="006855BC"/>
    <w:rsid w:val="006A69B9"/>
    <w:rsid w:val="006C6DC1"/>
    <w:rsid w:val="006E7F07"/>
    <w:rsid w:val="007840F8"/>
    <w:rsid w:val="00793D24"/>
    <w:rsid w:val="007F79C3"/>
    <w:rsid w:val="008868D9"/>
    <w:rsid w:val="008A2ED7"/>
    <w:rsid w:val="008B6C2F"/>
    <w:rsid w:val="00935095"/>
    <w:rsid w:val="009632E7"/>
    <w:rsid w:val="009D3AD7"/>
    <w:rsid w:val="009F02FF"/>
    <w:rsid w:val="00A04C23"/>
    <w:rsid w:val="00A31457"/>
    <w:rsid w:val="00AC4796"/>
    <w:rsid w:val="00AF14BE"/>
    <w:rsid w:val="00B31CA8"/>
    <w:rsid w:val="00C4666D"/>
    <w:rsid w:val="00C80DFE"/>
    <w:rsid w:val="00CC64FB"/>
    <w:rsid w:val="00D14DFE"/>
    <w:rsid w:val="00D5400F"/>
    <w:rsid w:val="00D768FB"/>
    <w:rsid w:val="00DA29C0"/>
    <w:rsid w:val="00E125B9"/>
    <w:rsid w:val="00E378EE"/>
    <w:rsid w:val="00F30E2D"/>
    <w:rsid w:val="00F33FAF"/>
    <w:rsid w:val="00F61AD7"/>
    <w:rsid w:val="052D4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2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868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673A67"/>
    <w:pPr>
      <w:ind w:left="720"/>
      <w:contextualSpacing/>
    </w:pPr>
  </w:style>
  <w:style w:type="paragraph" w:styleId="BalloonText">
    <w:name w:val="Balloon Text"/>
    <w:basedOn w:val="Normal"/>
    <w:link w:val="BalloonTextChar"/>
    <w:uiPriority w:val="99"/>
    <w:semiHidden/>
    <w:unhideWhenUsed/>
    <w:rsid w:val="008A2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22780101">
      <w:bodyDiv w:val="1"/>
      <w:marLeft w:val="0"/>
      <w:marRight w:val="0"/>
      <w:marTop w:val="0"/>
      <w:marBottom w:val="0"/>
      <w:divBdr>
        <w:top w:val="none" w:sz="0" w:space="0" w:color="auto"/>
        <w:left w:val="none" w:sz="0" w:space="0" w:color="auto"/>
        <w:bottom w:val="none" w:sz="0" w:space="0" w:color="auto"/>
        <w:right w:val="none" w:sz="0" w:space="0" w:color="auto"/>
      </w:divBdr>
    </w:div>
    <w:div w:id="543756975">
      <w:bodyDiv w:val="1"/>
      <w:marLeft w:val="0"/>
      <w:marRight w:val="0"/>
      <w:marTop w:val="0"/>
      <w:marBottom w:val="0"/>
      <w:divBdr>
        <w:top w:val="none" w:sz="0" w:space="0" w:color="auto"/>
        <w:left w:val="none" w:sz="0" w:space="0" w:color="auto"/>
        <w:bottom w:val="none" w:sz="0" w:space="0" w:color="auto"/>
        <w:right w:val="none" w:sz="0" w:space="0" w:color="auto"/>
      </w:divBdr>
    </w:div>
    <w:div w:id="114963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NIOB</cp:lastModifiedBy>
  <cp:revision>2</cp:revision>
  <cp:lastPrinted>2020-10-07T12:20:00Z</cp:lastPrinted>
  <dcterms:created xsi:type="dcterms:W3CDTF">2020-10-07T12:20:00Z</dcterms:created>
  <dcterms:modified xsi:type="dcterms:W3CDTF">2020-10-07T12:20:00Z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